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年武进区民政局购买社会组织综合类服务项目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43"/>
        <w:gridCol w:w="2430"/>
        <w:gridCol w:w="936"/>
        <w:gridCol w:w="941"/>
        <w:gridCol w:w="2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项目名称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对承接社会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组织的资质要求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购买服务部门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联络员</w:t>
            </w:r>
            <w:r>
              <w:rPr>
                <w:rFonts w:ascii="黑体" w:hAnsi="黑体" w:eastAsia="黑体"/>
                <w:sz w:val="24"/>
              </w:rPr>
              <w:t>及联系</w:t>
            </w:r>
            <w:r>
              <w:rPr>
                <w:rFonts w:hint="eastAsia" w:ascii="黑体" w:hAnsi="黑体" w:eastAsia="黑体"/>
                <w:sz w:val="24"/>
              </w:rPr>
              <w:t>方式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预估</w:t>
            </w:r>
            <w:r>
              <w:rPr>
                <w:rFonts w:ascii="黑体" w:hAnsi="黑体" w:eastAsia="黑体"/>
                <w:sz w:val="24"/>
              </w:rPr>
              <w:t>金额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ind w:left="-57" w:right="-57"/>
              <w:jc w:val="center"/>
              <w:rPr>
                <w:rFonts w:hint="eastAsia"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社会组织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等级评估服务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具有相关评估工作经验和会计、社工等方面的专职工作人员，等级3A及以上。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基层政权建设和社会治理科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41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蒋立群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86310353（区民政局4号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楼</w:t>
            </w:r>
            <w:r>
              <w:rPr>
                <w:rFonts w:hint="eastAsia" w:ascii="仿宋" w:hAnsi="仿宋" w:eastAsia="仿宋" w:cs="仿宋_GB2312"/>
                <w:sz w:val="24"/>
              </w:rPr>
              <w:t>225室）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4万元（基数20家社会组织参评，每增加1家3A参评社会组织增加0.1万,1-2A评估不增加经费）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社会组织双随机财务检查和指导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right="-5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熟悉社会组织相关业务和法律法规，等级评估3A及以上。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1万元（</w:t>
            </w:r>
            <w:r>
              <w:rPr>
                <w:rFonts w:hint="eastAsia" w:ascii="仿宋" w:hAnsi="仿宋" w:eastAsia="仿宋"/>
                <w:sz w:val="24"/>
              </w:rPr>
              <w:t>0.05万/家，全年不超过20家，超过20家按照20家计算，不足20家按实结算）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社会组织年检指导、培训服务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right="-5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具有相关年检培训经验的社会组织，等级评估3A及以上。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2024-2025年公益创投第三方监管服务（含项目路演）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right="-5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具有相关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公益创投监管服务</w:t>
            </w:r>
            <w:r>
              <w:rPr>
                <w:rFonts w:hint="eastAsia" w:ascii="仿宋" w:hAnsi="仿宋" w:eastAsia="仿宋"/>
                <w:sz w:val="24"/>
              </w:rPr>
              <w:t>经验的社会组织，等级评估3A及以上。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公益创投项目资金的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10%（3万元以内）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新成立社会组织负责人、财务人员培训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right="-5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具有相关业务培训经验的社会组织，等级评估3A及以上。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社会组织培育中心</w:t>
            </w:r>
          </w:p>
        </w:tc>
        <w:tc>
          <w:tcPr>
            <w:tcW w:w="941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蒋丽华81169112（区社会组织培育中心315室）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</w:rPr>
              <w:t>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社会组织党支部书记、党务工作者培训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right="-5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具有相关业务培训经验的社会组织，等级评估3A及以上。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中共常州市武进区社会组织综合党委</w:t>
            </w: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3.5万</w:t>
            </w:r>
          </w:p>
        </w:tc>
      </w:tr>
    </w:tbl>
    <w:p>
      <w:pPr>
        <w:spacing w:line="57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TllYzUyMTE5ZjNjNmViMWE5M2RmN2MzNmFiYjIifQ=="/>
  </w:docVars>
  <w:rsids>
    <w:rsidRoot w:val="5B2B7FB8"/>
    <w:rsid w:val="5B2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2024-04-09T06:13:00Z</dcterms:created>
  <dc:creator>Administrator</dc:creator>
  <cp:lastModifiedBy>Administrator</cp:lastModifiedBy>
  <dcterms:modified xsi:type="dcterms:W3CDTF">2024-04-09T06:13:39Z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F95AA6879F2344C98A6B0644905A1CD3_11</vt:lpwstr>
  </property>
</Properties>
</file>