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7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年武进区民政局购买社会组织专业类服务项目</w:t>
      </w:r>
    </w:p>
    <w:p>
      <w:pPr>
        <w:spacing w:line="57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790"/>
        <w:gridCol w:w="2340"/>
        <w:gridCol w:w="883"/>
        <w:gridCol w:w="1122"/>
        <w:gridCol w:w="16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9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序号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项目名称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对承接社会</w:t>
            </w:r>
          </w:p>
          <w:p>
            <w:pPr>
              <w:overflowPunct w:val="0"/>
              <w:adjustRightInd w:val="0"/>
              <w:snapToGrid w:val="0"/>
              <w:spacing w:line="40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组织的资质要求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购买服务部门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left="-57" w:right="-57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联络员</w:t>
            </w:r>
            <w:r>
              <w:rPr>
                <w:rFonts w:ascii="黑体" w:hAnsi="黑体" w:eastAsia="黑体"/>
                <w:szCs w:val="21"/>
              </w:rPr>
              <w:t>及联系</w:t>
            </w:r>
            <w:r>
              <w:rPr>
                <w:rFonts w:hint="eastAsia" w:ascii="黑体" w:hAnsi="黑体" w:eastAsia="黑体"/>
                <w:szCs w:val="21"/>
              </w:rPr>
              <w:t>方式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预估</w:t>
            </w:r>
            <w:r>
              <w:rPr>
                <w:rFonts w:ascii="黑体" w:hAnsi="黑体" w:eastAsia="黑体"/>
                <w:szCs w:val="21"/>
              </w:rPr>
              <w:t>金额</w:t>
            </w:r>
          </w:p>
          <w:p>
            <w:pPr>
              <w:overflowPunct w:val="0"/>
              <w:adjustRightInd w:val="0"/>
              <w:snapToGrid w:val="0"/>
              <w:spacing w:line="400" w:lineRule="exact"/>
              <w:ind w:left="-57" w:right="-57"/>
              <w:jc w:val="center"/>
              <w:rPr>
                <w:rFonts w:hint="eastAsia" w:ascii="黑体" w:hAnsi="黑体" w:eastAsia="黑体"/>
                <w:spacing w:val="-6"/>
                <w:szCs w:val="21"/>
              </w:rPr>
            </w:pPr>
            <w:r>
              <w:rPr>
                <w:rFonts w:hint="eastAsia" w:ascii="黑体" w:hAnsi="黑体" w:eastAsia="黑体"/>
                <w:spacing w:val="-6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202</w:t>
            </w: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szCs w:val="21"/>
              </w:rPr>
              <w:t>年度婚姻档案扫描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ind w:left="-57" w:right="-57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具有相关婚姻档案扫描经验的社会组织，等级评估3A及以上。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婚姻登记处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朱俊杰89615860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（武进区卫生公共服务中心北楼五楼）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szCs w:val="21"/>
              </w:rPr>
              <w:t>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_GB2312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村、社区社会工作师职业资格考前培训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具有社会工作人才培训能力资质的社会组织，</w:t>
            </w:r>
            <w:r>
              <w:rPr>
                <w:rFonts w:hint="eastAsia" w:ascii="仿宋" w:hAnsi="仿宋" w:eastAsia="仿宋"/>
                <w:szCs w:val="21"/>
              </w:rPr>
              <w:t>等级评估3A及以上。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基层政权建设和社会治理科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韩世勤86310697（区民政局4号楼227室）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szCs w:val="21"/>
              </w:rPr>
              <w:t>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TllYzUyMTE5ZjNjNmViMWE5M2RmN2MzNmFiYjIifQ=="/>
  </w:docVars>
  <w:rsids>
    <w:rsidRoot w:val="337030DB"/>
    <w:rsid w:val="3370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2024-04-09T06:13:00Z</dcterms:created>
  <dc:creator>Administrator</dc:creator>
  <cp:lastModifiedBy>Administrator</cp:lastModifiedBy>
  <dcterms:modified xsi:type="dcterms:W3CDTF">2024-04-09T06:13:56Z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241D603C5B02452594A840C99D2676C8_11</vt:lpwstr>
  </property>
</Properties>
</file>