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F076C">
      <w:pPr>
        <w:keepNext w:val="0"/>
        <w:keepLines w:val="0"/>
        <w:pageBreakBefore w:val="0"/>
        <w:widowControl w:val="0"/>
        <w:kinsoku/>
        <w:wordWrap/>
        <w:overflowPunct w:val="0"/>
        <w:topLinePunct w:val="0"/>
        <w:autoSpaceDE w:val="0"/>
        <w:autoSpaceDN w:val="0"/>
        <w:bidi w:val="0"/>
        <w:adjustRightInd w:val="0"/>
        <w:snapToGrid w:val="0"/>
        <w:spacing w:line="560" w:lineRule="exact"/>
        <w:jc w:val="left"/>
        <w:textAlignment w:val="auto"/>
        <w:rPr>
          <w:rFonts w:hint="eastAsia" w:ascii="黑体" w:hAnsi="黑体" w:eastAsia="黑体" w:cs="黑体"/>
          <w:b w:val="0"/>
          <w:bCs w:val="0"/>
          <w:color w:val="000000"/>
        </w:rPr>
      </w:pPr>
      <w:r>
        <w:rPr>
          <w:rFonts w:hint="eastAsia" w:ascii="黑体" w:hAnsi="黑体" w:eastAsia="黑体" w:cs="黑体"/>
          <w:b w:val="0"/>
          <w:bCs w:val="0"/>
          <w:color w:val="000000"/>
        </w:rPr>
        <w:t>附件2</w:t>
      </w:r>
    </w:p>
    <w:p w14:paraId="3528D5A6">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Times New Roman" w:eastAsia="黑体"/>
          <w:color w:val="000000"/>
        </w:rPr>
      </w:pPr>
    </w:p>
    <w:p w14:paraId="2D5CB106">
      <w:pPr>
        <w:keepNext w:val="0"/>
        <w:keepLines w:val="0"/>
        <w:pageBreakBefore w:val="0"/>
        <w:widowControl w:val="0"/>
        <w:kinsoku/>
        <w:wordWrap/>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w:t>
      </w:r>
      <w:r>
        <w:rPr>
          <w:rFonts w:hint="eastAsia" w:ascii="方正小标宋简体" w:hAnsi="方正小标宋简体" w:eastAsia="方正小标宋简体" w:cs="方正小标宋简体"/>
          <w:b w:val="0"/>
          <w:bCs w:val="0"/>
          <w:color w:val="000000"/>
          <w:sz w:val="44"/>
          <w:szCs w:val="44"/>
          <w:lang w:val="en-US" w:eastAsia="zh-CN"/>
        </w:rPr>
        <w:t>4</w:t>
      </w:r>
      <w:r>
        <w:rPr>
          <w:rFonts w:hint="eastAsia" w:ascii="方正小标宋简体" w:hAnsi="方正小标宋简体" w:eastAsia="方正小标宋简体" w:cs="方正小标宋简体"/>
          <w:b w:val="0"/>
          <w:bCs w:val="0"/>
          <w:color w:val="000000"/>
          <w:sz w:val="44"/>
          <w:szCs w:val="44"/>
        </w:rPr>
        <w:t>年度武进区社会团体年检办理流程指引</w:t>
      </w:r>
    </w:p>
    <w:p w14:paraId="1AD911BE">
      <w:pPr>
        <w:keepNext w:val="0"/>
        <w:keepLines w:val="0"/>
        <w:pageBreakBefore w:val="0"/>
        <w:widowControl w:val="0"/>
        <w:kinsoku/>
        <w:wordWrap/>
        <w:topLinePunct w:val="0"/>
        <w:bidi w:val="0"/>
        <w:adjustRightInd w:val="0"/>
        <w:snapToGrid w:val="0"/>
        <w:spacing w:line="560" w:lineRule="exact"/>
        <w:ind w:firstLine="883" w:firstLineChars="200"/>
        <w:jc w:val="center"/>
        <w:textAlignment w:val="auto"/>
        <w:rPr>
          <w:rFonts w:hint="eastAsia" w:ascii="方正小标宋简体" w:hAnsi="华文中宋" w:eastAsia="方正小标宋简体"/>
          <w:b/>
          <w:bCs/>
          <w:color w:val="000000"/>
          <w:sz w:val="44"/>
          <w:szCs w:val="44"/>
        </w:rPr>
      </w:pPr>
    </w:p>
    <w:p w14:paraId="7912200A">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为了让大家能更直观</w:t>
      </w:r>
      <w:r>
        <w:rPr>
          <w:rFonts w:hint="eastAsia" w:ascii="Times New Roman" w:hAnsi="Times New Roman" w:eastAsia="方正仿宋_GB2312"/>
          <w:color w:val="000000"/>
          <w:sz w:val="32"/>
        </w:rPr>
        <w:t>地</w:t>
      </w:r>
      <w:r>
        <w:rPr>
          <w:rFonts w:ascii="Times New Roman" w:hAnsi="Times New Roman" w:eastAsia="方正仿宋_GB2312"/>
          <w:color w:val="000000"/>
          <w:sz w:val="32"/>
        </w:rPr>
        <w:t>了解本年度的年检操作流程，可加QQ群下载《报告书下拉框说明及填报指南》等相关附件。</w:t>
      </w:r>
    </w:p>
    <w:p w14:paraId="34336DD1">
      <w:pPr>
        <w:keepNext w:val="0"/>
        <w:keepLines w:val="0"/>
        <w:pageBreakBefore w:val="0"/>
        <w:widowControl w:val="0"/>
        <w:kinsoku/>
        <w:wordWrap/>
        <w:topLinePunct w:val="0"/>
        <w:bidi w:val="0"/>
        <w:spacing w:line="560" w:lineRule="exact"/>
        <w:ind w:firstLine="640" w:firstLineChars="200"/>
        <w:jc w:val="left"/>
        <w:textAlignment w:val="auto"/>
        <w:rPr>
          <w:rFonts w:hint="eastAsia" w:ascii="Times New Roman" w:hAnsi="Times New Roman" w:eastAsia="方正仿宋_GB2312" w:cs="仿宋_GB2312"/>
          <w:sz w:val="32"/>
        </w:rPr>
      </w:pPr>
      <w:r>
        <w:rPr>
          <w:rFonts w:hint="eastAsia" w:ascii="Times New Roman" w:hAnsi="Times New Roman" w:eastAsia="方正仿宋_GB2312" w:cs="仿宋"/>
          <w:sz w:val="32"/>
        </w:rPr>
        <w:t>武进社会团体工作群QQ号：296729418</w:t>
      </w:r>
    </w:p>
    <w:p w14:paraId="6D9C3DBF">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注意：社会组织已有工作人员在群内的不需要重新加，原则上一个社会组织一名工作人员加群，加群及群昵称格式：组织全称+姓名。</w:t>
      </w:r>
    </w:p>
    <w:p w14:paraId="2338D4FD">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ascii="Times New Roman" w:hAnsi="Times New Roman" w:eastAsia="方正仿宋_GB2312"/>
          <w:bCs/>
          <w:color w:val="000000"/>
          <w:sz w:val="32"/>
        </w:rPr>
      </w:pPr>
      <w:r>
        <w:rPr>
          <w:rFonts w:ascii="Times New Roman" w:hAnsi="Times New Roman" w:eastAsia="方正仿宋_GB2312"/>
          <w:bCs/>
          <w:color w:val="000000"/>
          <w:sz w:val="32"/>
        </w:rPr>
        <w:t>202</w:t>
      </w:r>
      <w:r>
        <w:rPr>
          <w:rFonts w:hint="eastAsia" w:ascii="Times New Roman" w:hAnsi="Times New Roman" w:eastAsia="方正仿宋_GB2312"/>
          <w:bCs/>
          <w:color w:val="000000"/>
          <w:sz w:val="32"/>
          <w:lang w:val="en-US" w:eastAsia="zh-CN"/>
        </w:rPr>
        <w:t>4</w:t>
      </w:r>
      <w:r>
        <w:rPr>
          <w:rFonts w:ascii="Times New Roman" w:hAnsi="Times New Roman" w:eastAsia="方正仿宋_GB2312"/>
          <w:bCs/>
          <w:color w:val="000000"/>
          <w:sz w:val="32"/>
        </w:rPr>
        <w:t>年度年检网上办理流程指引：</w:t>
      </w:r>
    </w:p>
    <w:p w14:paraId="2464A308">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Times New Roman" w:hAnsi="Times New Roman" w:eastAsia="方正仿宋_GB2312"/>
          <w:color w:val="000000"/>
          <w:kern w:val="2"/>
          <w:sz w:val="32"/>
        </w:rPr>
      </w:pPr>
      <w:r>
        <w:rPr>
          <w:rFonts w:ascii="Times New Roman" w:hAnsi="Times New Roman" w:eastAsia="方正仿宋_GB2312"/>
          <w:b/>
          <w:bCs/>
          <w:color w:val="000000"/>
          <w:sz w:val="32"/>
        </w:rPr>
        <w:t>第一步：</w:t>
      </w:r>
      <w:r>
        <w:rPr>
          <w:rFonts w:ascii="Times New Roman" w:hAnsi="Times New Roman" w:eastAsia="方正仿宋_GB2312"/>
          <w:b/>
          <w:bCs/>
          <w:color w:val="000000"/>
          <w:kern w:val="2"/>
          <w:sz w:val="32"/>
        </w:rPr>
        <w:t>注册（已注册认证社会组织可忽略</w:t>
      </w:r>
      <w:r>
        <w:rPr>
          <w:rFonts w:hint="eastAsia" w:ascii="Times New Roman" w:hAnsi="Times New Roman" w:eastAsia="方正仿宋_GB2312"/>
          <w:b/>
          <w:bCs/>
          <w:color w:val="000000"/>
          <w:kern w:val="2"/>
          <w:sz w:val="32"/>
          <w:lang w:val="en-US" w:eastAsia="zh-CN"/>
        </w:rPr>
        <w:t>此步骤</w:t>
      </w:r>
      <w:r>
        <w:rPr>
          <w:rFonts w:ascii="Times New Roman" w:hAnsi="Times New Roman" w:eastAsia="方正仿宋_GB2312"/>
          <w:b/>
          <w:bCs/>
          <w:color w:val="000000"/>
          <w:kern w:val="2"/>
          <w:sz w:val="32"/>
        </w:rPr>
        <w:t>）和登录</w:t>
      </w:r>
    </w:p>
    <w:p w14:paraId="6E2BF46F">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hint="eastAsia" w:ascii="Times New Roman" w:hAnsi="Times New Roman" w:eastAsia="方正仿宋_GB2312"/>
          <w:bCs/>
          <w:color w:val="000000"/>
          <w:kern w:val="2"/>
          <w:sz w:val="32"/>
        </w:rPr>
        <w:t>注册：</w:t>
      </w:r>
      <w:r>
        <w:rPr>
          <w:rFonts w:ascii="Times New Roman" w:hAnsi="Times New Roman" w:eastAsia="方正仿宋_GB2312"/>
          <w:color w:val="000000"/>
          <w:sz w:val="32"/>
        </w:rPr>
        <w:t>“江苏民政网”（网址：http://mzt.jiangsu.gov.cn/）→“办事服务”→“江苏省社会组织网上办事入口”→在“法人登录”页面，立即注册→综合法人库，立即前往→ 填写信息，完成注册。</w:t>
      </w:r>
    </w:p>
    <w:p w14:paraId="2ED53A0E">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bCs/>
          <w:color w:val="000000"/>
          <w:kern w:val="2"/>
          <w:sz w:val="32"/>
        </w:rPr>
        <w:t>登录：</w:t>
      </w:r>
      <w:r>
        <w:rPr>
          <w:rFonts w:ascii="Times New Roman" w:hAnsi="Times New Roman" w:eastAsia="方正仿宋_GB2312"/>
          <w:color w:val="000000"/>
          <w:sz w:val="32"/>
        </w:rPr>
        <w:t>“江苏民政网”（网址：http://mzt.jiangsu.gov.cn/）→“办事服务”→“江苏省社会组织网上办事入口”→在“法人登录”页面，以“法人登录”方式进入网上办事系统，“年检年报”模块→“点击开始年检”→选择“202</w:t>
      </w:r>
      <w:r>
        <w:rPr>
          <w:rFonts w:hint="eastAsia" w:ascii="Times New Roman" w:hAnsi="Times New Roman" w:eastAsia="方正仿宋_GB2312"/>
          <w:color w:val="000000"/>
          <w:sz w:val="32"/>
          <w:lang w:val="en-US" w:eastAsia="zh-CN"/>
        </w:rPr>
        <w:t>4</w:t>
      </w:r>
      <w:r>
        <w:rPr>
          <w:rFonts w:ascii="Times New Roman" w:hAnsi="Times New Roman" w:eastAsia="方正仿宋_GB2312"/>
          <w:color w:val="000000"/>
          <w:sz w:val="32"/>
        </w:rPr>
        <w:t>年度”→上一年度参检的组织选择“复制上年年检，开始填报”；首次参检的组织选择“202</w:t>
      </w:r>
      <w:r>
        <w:rPr>
          <w:rFonts w:hint="eastAsia" w:ascii="Times New Roman" w:hAnsi="Times New Roman" w:eastAsia="方正仿宋_GB2312"/>
          <w:color w:val="000000"/>
          <w:sz w:val="32"/>
          <w:lang w:val="en-US" w:eastAsia="zh-CN"/>
        </w:rPr>
        <w:t>4</w:t>
      </w:r>
      <w:r>
        <w:rPr>
          <w:rFonts w:ascii="Times New Roman" w:hAnsi="Times New Roman" w:eastAsia="方正仿宋_GB2312"/>
          <w:color w:val="000000"/>
          <w:sz w:val="32"/>
        </w:rPr>
        <w:t>年度”直接填报。</w:t>
      </w:r>
    </w:p>
    <w:p w14:paraId="24601EF3">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left"/>
        <w:textAlignment w:val="auto"/>
        <w:rPr>
          <w:rFonts w:ascii="Times New Roman" w:hAnsi="Times New Roman" w:eastAsia="方正仿宋_GB2312"/>
          <w:b/>
          <w:bCs/>
          <w:color w:val="000000"/>
          <w:sz w:val="32"/>
        </w:rPr>
      </w:pPr>
      <w:r>
        <w:rPr>
          <w:rFonts w:ascii="Times New Roman" w:hAnsi="Times New Roman" w:eastAsia="方正仿宋_GB2312"/>
          <w:b/>
          <w:bCs/>
          <w:color w:val="000000"/>
          <w:sz w:val="32"/>
        </w:rPr>
        <w:t>第二步：网上填报年检相关信息</w:t>
      </w:r>
    </w:p>
    <w:p w14:paraId="477CAA6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在“年检年报”模块，进入“填写年检年报信息”页面进行相关操作：</w:t>
      </w:r>
    </w:p>
    <w:p w14:paraId="2F504F09">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bCs/>
          <w:color w:val="000000"/>
          <w:sz w:val="32"/>
        </w:rPr>
      </w:pPr>
      <w:r>
        <w:rPr>
          <w:rFonts w:hint="eastAsia" w:ascii="Times New Roman" w:hAnsi="Times New Roman" w:eastAsia="方正仿宋_GB2312"/>
          <w:bCs/>
          <w:color w:val="000000"/>
          <w:sz w:val="32"/>
        </w:rPr>
        <w:t xml:space="preserve">1. </w:t>
      </w:r>
      <w:r>
        <w:rPr>
          <w:rFonts w:ascii="Times New Roman" w:hAnsi="Times New Roman" w:eastAsia="方正仿宋_GB2312"/>
          <w:bCs/>
          <w:color w:val="000000"/>
          <w:sz w:val="32"/>
        </w:rPr>
        <w:t>填写年度工作报告书</w:t>
      </w:r>
    </w:p>
    <w:p w14:paraId="4F1E542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bCs/>
          <w:color w:val="000000"/>
          <w:sz w:val="32"/>
        </w:rPr>
      </w:pPr>
      <w:r>
        <w:rPr>
          <w:rFonts w:hint="eastAsia" w:ascii="Times New Roman" w:hAnsi="Times New Roman" w:eastAsia="方正仿宋_GB2312"/>
          <w:bCs/>
          <w:color w:val="000000"/>
          <w:sz w:val="32"/>
        </w:rPr>
        <w:t xml:space="preserve">2. </w:t>
      </w:r>
      <w:r>
        <w:rPr>
          <w:rFonts w:ascii="Times New Roman" w:hAnsi="Times New Roman" w:eastAsia="方正仿宋_GB2312"/>
          <w:bCs/>
          <w:color w:val="000000"/>
          <w:sz w:val="32"/>
        </w:rPr>
        <w:t>填写行业协会商会收费情况自查表</w:t>
      </w:r>
    </w:p>
    <w:p w14:paraId="5B162BF9">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方正仿宋_GB2312"/>
          <w:color w:val="000000"/>
          <w:sz w:val="32"/>
        </w:rPr>
      </w:pPr>
      <w:r>
        <w:rPr>
          <w:rFonts w:ascii="Times New Roman" w:hAnsi="Times New Roman" w:eastAsia="方正仿宋_GB2312"/>
          <w:color w:val="000000"/>
          <w:sz w:val="32"/>
        </w:rPr>
        <w:t>对需要填写行业协会商会收费情况自查表的组织，尚未填写202</w:t>
      </w:r>
      <w:r>
        <w:rPr>
          <w:rFonts w:hint="eastAsia" w:ascii="Times New Roman" w:hAnsi="Times New Roman" w:eastAsia="方正仿宋_GB2312"/>
          <w:color w:val="000000"/>
          <w:sz w:val="32"/>
          <w:lang w:val="en-US" w:eastAsia="zh-CN"/>
        </w:rPr>
        <w:t>5</w:t>
      </w:r>
      <w:r>
        <w:rPr>
          <w:rFonts w:ascii="Times New Roman" w:hAnsi="Times New Roman" w:eastAsia="方正仿宋_GB2312"/>
          <w:color w:val="000000"/>
          <w:sz w:val="32"/>
        </w:rPr>
        <w:t>年自查表的，请进入年检年报模块下方的行业协会商会收费情况自查表模块，点击→新增（根据行业协会商会实际情况填写202</w:t>
      </w:r>
      <w:r>
        <w:rPr>
          <w:rFonts w:hint="eastAsia" w:ascii="Times New Roman" w:hAnsi="Times New Roman" w:eastAsia="方正仿宋_GB2312"/>
          <w:color w:val="000000"/>
          <w:sz w:val="32"/>
          <w:lang w:val="en-US" w:eastAsia="zh-CN"/>
        </w:rPr>
        <w:t>5</w:t>
      </w:r>
      <w:r>
        <w:rPr>
          <w:rFonts w:ascii="Times New Roman" w:hAnsi="Times New Roman" w:eastAsia="方正仿宋_GB2312"/>
          <w:color w:val="000000"/>
          <w:sz w:val="32"/>
        </w:rPr>
        <w:t>年收费情况自查表）→保存/提交。</w:t>
      </w:r>
    </w:p>
    <w:p w14:paraId="7BAB4741">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方正仿宋_GB2312"/>
          <w:bCs/>
          <w:color w:val="000000"/>
          <w:sz w:val="32"/>
        </w:rPr>
      </w:pPr>
      <w:r>
        <w:rPr>
          <w:rFonts w:hint="eastAsia" w:ascii="Times New Roman" w:hAnsi="Times New Roman" w:eastAsia="方正仿宋_GB2312"/>
          <w:bCs/>
          <w:color w:val="000000"/>
          <w:sz w:val="32"/>
        </w:rPr>
        <w:t xml:space="preserve">3. </w:t>
      </w:r>
      <w:r>
        <w:rPr>
          <w:rFonts w:ascii="Times New Roman" w:hAnsi="Times New Roman" w:eastAsia="方正仿宋_GB2312"/>
          <w:bCs/>
          <w:color w:val="000000"/>
          <w:sz w:val="32"/>
        </w:rPr>
        <w:t>填写</w:t>
      </w:r>
      <w:r>
        <w:rPr>
          <w:rFonts w:hint="eastAsia" w:ascii="Times New Roman" w:hAnsi="Times New Roman" w:eastAsia="方正仿宋_GB2312"/>
          <w:bCs/>
          <w:color w:val="000000"/>
          <w:sz w:val="32"/>
        </w:rPr>
        <w:t>服务高质量发展专项行动进展情况统计表</w:t>
      </w:r>
    </w:p>
    <w:p w14:paraId="4B27C175">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对需要填写服务高质量发展专项行动进展情况统计表的</w:t>
      </w:r>
      <w:r>
        <w:rPr>
          <w:rFonts w:hint="eastAsia" w:ascii="Times New Roman" w:hAnsi="Times New Roman" w:eastAsia="方正仿宋_GB2312"/>
          <w:color w:val="000000"/>
          <w:sz w:val="32"/>
        </w:rPr>
        <w:t>社会组织</w:t>
      </w:r>
      <w:r>
        <w:rPr>
          <w:rFonts w:ascii="Times New Roman" w:hAnsi="Times New Roman" w:eastAsia="方正仿宋_GB2312"/>
          <w:color w:val="000000"/>
          <w:sz w:val="32"/>
        </w:rPr>
        <w:t>，进入年检年报模块下方的服务高质量发展专项行动进展情况统计表模块，根据行业协会商会实际情况填写202</w:t>
      </w:r>
      <w:r>
        <w:rPr>
          <w:rFonts w:hint="eastAsia" w:ascii="Times New Roman" w:hAnsi="Times New Roman" w:eastAsia="方正仿宋_GB2312"/>
          <w:color w:val="000000"/>
          <w:sz w:val="32"/>
          <w:lang w:val="en-US" w:eastAsia="zh-CN"/>
        </w:rPr>
        <w:t>5</w:t>
      </w:r>
      <w:r>
        <w:rPr>
          <w:rFonts w:ascii="Times New Roman" w:hAnsi="Times New Roman" w:eastAsia="方正仿宋_GB2312"/>
          <w:color w:val="000000"/>
          <w:sz w:val="32"/>
        </w:rPr>
        <w:t>年情况统计表→保存/提交</w:t>
      </w:r>
      <w:r>
        <w:rPr>
          <w:rFonts w:hint="eastAsia" w:ascii="Times New Roman" w:hAnsi="Times New Roman" w:eastAsia="方正仿宋_GB2312"/>
          <w:color w:val="000000"/>
          <w:sz w:val="32"/>
        </w:rPr>
        <w:t>。</w:t>
      </w:r>
    </w:p>
    <w:p w14:paraId="119A4AC4">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方正仿宋_GB2312"/>
          <w:bCs/>
          <w:color w:val="000000"/>
          <w:sz w:val="32"/>
        </w:rPr>
      </w:pPr>
      <w:r>
        <w:rPr>
          <w:rFonts w:hint="eastAsia" w:ascii="Times New Roman" w:hAnsi="Times New Roman" w:eastAsia="方正仿宋_GB2312"/>
          <w:bCs/>
          <w:color w:val="000000"/>
          <w:sz w:val="32"/>
        </w:rPr>
        <w:t>上述两张表均需填报完成，方可上报年检工作报告书，点击“上报”按钮。</w:t>
      </w:r>
    </w:p>
    <w:p w14:paraId="68101095">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left"/>
        <w:textAlignment w:val="auto"/>
        <w:rPr>
          <w:rFonts w:ascii="Times New Roman" w:hAnsi="Times New Roman" w:eastAsia="方正仿宋_GB2312"/>
          <w:color w:val="000000"/>
          <w:sz w:val="32"/>
        </w:rPr>
      </w:pPr>
      <w:r>
        <w:rPr>
          <w:rFonts w:ascii="Times New Roman" w:hAnsi="Times New Roman" w:eastAsia="方正仿宋_GB2312"/>
          <w:b/>
          <w:bCs/>
          <w:color w:val="000000"/>
          <w:sz w:val="32"/>
        </w:rPr>
        <w:t>第</w:t>
      </w:r>
      <w:r>
        <w:rPr>
          <w:rFonts w:hint="eastAsia" w:ascii="Times New Roman" w:hAnsi="Times New Roman" w:eastAsia="方正仿宋_GB2312"/>
          <w:b/>
          <w:bCs/>
          <w:color w:val="000000"/>
          <w:sz w:val="32"/>
        </w:rPr>
        <w:t>三</w:t>
      </w:r>
      <w:r>
        <w:rPr>
          <w:rFonts w:ascii="Times New Roman" w:hAnsi="Times New Roman" w:eastAsia="方正仿宋_GB2312"/>
          <w:b/>
          <w:bCs/>
          <w:color w:val="000000"/>
          <w:sz w:val="32"/>
        </w:rPr>
        <w:t>步：业务主管单位出具初审意见</w:t>
      </w:r>
    </w:p>
    <w:p w14:paraId="690A66EF">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点击“上报”按钮后，系统自动推送至业务主管单位进行初审，对所属参检社会团体出具初审意见。</w:t>
      </w:r>
    </w:p>
    <w:p w14:paraId="537BE9C3">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如发现各社会团体网上信息填报有误或需要整改的，业务主管单位会在系统里退回该社会团体提交的年检报告。被退回的社会团体请在修改订正后，进入“年检年报”首页，重新点击“上报”。</w:t>
      </w:r>
    </w:p>
    <w:p w14:paraId="28814913">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直接登记和已脱钩的社会团体无需进行业务主管单位初审环节。</w:t>
      </w:r>
    </w:p>
    <w:p w14:paraId="314F211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left"/>
        <w:textAlignment w:val="auto"/>
        <w:rPr>
          <w:rFonts w:ascii="Times New Roman" w:hAnsi="Times New Roman" w:eastAsia="方正仿宋_GB2312"/>
          <w:color w:val="000000"/>
          <w:sz w:val="32"/>
        </w:rPr>
      </w:pPr>
      <w:r>
        <w:rPr>
          <w:rFonts w:ascii="Times New Roman" w:hAnsi="Times New Roman" w:eastAsia="方正仿宋_GB2312"/>
          <w:b/>
          <w:bCs/>
          <w:color w:val="000000"/>
          <w:sz w:val="32"/>
        </w:rPr>
        <w:t>第</w:t>
      </w:r>
      <w:r>
        <w:rPr>
          <w:rFonts w:hint="eastAsia" w:ascii="Times New Roman" w:hAnsi="Times New Roman" w:eastAsia="方正仿宋_GB2312"/>
          <w:b/>
          <w:bCs/>
          <w:color w:val="000000"/>
          <w:sz w:val="32"/>
        </w:rPr>
        <w:t>四</w:t>
      </w:r>
      <w:r>
        <w:rPr>
          <w:rFonts w:ascii="Times New Roman" w:hAnsi="Times New Roman" w:eastAsia="方正仿宋_GB2312"/>
          <w:b/>
          <w:bCs/>
          <w:color w:val="000000"/>
          <w:sz w:val="32"/>
        </w:rPr>
        <w:t>步：打印年度工作报告书签字盖章</w:t>
      </w:r>
    </w:p>
    <w:p w14:paraId="51146D1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初审环节结束，参检社会团体打印完整的年度工作报告书（A4大小），由法定代表人、财务负责人签字，并加盖本团体印章。</w:t>
      </w:r>
    </w:p>
    <w:p w14:paraId="49C6AD40">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除直接登记和已脱钩的，其他社会团体</w:t>
      </w:r>
      <w:r>
        <w:rPr>
          <w:rFonts w:hint="eastAsia" w:ascii="Times New Roman" w:hAnsi="Times New Roman" w:eastAsia="方正仿宋_GB2312"/>
          <w:color w:val="000000"/>
          <w:sz w:val="32"/>
        </w:rPr>
        <w:t>均</w:t>
      </w:r>
      <w:r>
        <w:rPr>
          <w:rFonts w:ascii="Times New Roman" w:hAnsi="Times New Roman" w:eastAsia="方正仿宋_GB2312"/>
          <w:color w:val="000000"/>
          <w:sz w:val="32"/>
        </w:rPr>
        <w:t>需加盖业务主管单位印章。</w:t>
      </w:r>
    </w:p>
    <w:p w14:paraId="5969EFDA">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Times New Roman" w:hAnsi="Times New Roman" w:eastAsia="方正仿宋_GB2312"/>
          <w:b/>
          <w:bCs/>
          <w:color w:val="000000"/>
          <w:sz w:val="32"/>
        </w:rPr>
      </w:pPr>
      <w:r>
        <w:rPr>
          <w:rFonts w:ascii="Times New Roman" w:hAnsi="Times New Roman" w:eastAsia="方正仿宋_GB2312"/>
          <w:b/>
          <w:bCs/>
          <w:color w:val="000000"/>
          <w:sz w:val="32"/>
        </w:rPr>
        <w:t>第</w:t>
      </w:r>
      <w:r>
        <w:rPr>
          <w:rFonts w:hint="eastAsia" w:ascii="Times New Roman" w:hAnsi="Times New Roman" w:eastAsia="方正仿宋_GB2312"/>
          <w:b/>
          <w:bCs/>
          <w:color w:val="000000"/>
          <w:sz w:val="32"/>
        </w:rPr>
        <w:t>五</w:t>
      </w:r>
      <w:r>
        <w:rPr>
          <w:rFonts w:ascii="Times New Roman" w:hAnsi="Times New Roman" w:eastAsia="方正仿宋_GB2312"/>
          <w:b/>
          <w:bCs/>
          <w:color w:val="000000"/>
          <w:sz w:val="32"/>
        </w:rPr>
        <w:t>步：扫描上传年度工作报告书</w:t>
      </w:r>
    </w:p>
    <w:p w14:paraId="11082DAA">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参检社会团体将</w:t>
      </w:r>
      <w:r>
        <w:rPr>
          <w:rFonts w:hint="eastAsia" w:ascii="Times New Roman" w:hAnsi="Times New Roman" w:eastAsia="方正仿宋_GB2312"/>
          <w:color w:val="000000"/>
          <w:sz w:val="32"/>
        </w:rPr>
        <w:t>完整的年度</w:t>
      </w:r>
      <w:r>
        <w:rPr>
          <w:rFonts w:ascii="Times New Roman" w:hAnsi="Times New Roman" w:eastAsia="方正仿宋_GB2312"/>
          <w:color w:val="000000"/>
          <w:sz w:val="32"/>
        </w:rPr>
        <w:t>工作报告书及业务主管单位审核意见页扫描制作成一</w:t>
      </w:r>
      <w:r>
        <w:rPr>
          <w:rFonts w:hint="eastAsia" w:ascii="Times New Roman" w:hAnsi="Times New Roman" w:eastAsia="方正仿宋_GB2312"/>
          <w:color w:val="000000"/>
          <w:sz w:val="32"/>
        </w:rPr>
        <w:t>整</w:t>
      </w:r>
      <w:r>
        <w:rPr>
          <w:rFonts w:ascii="Times New Roman" w:hAnsi="Times New Roman" w:eastAsia="方正仿宋_GB2312"/>
          <w:color w:val="000000"/>
          <w:sz w:val="32"/>
        </w:rPr>
        <w:t>个PDF文件，上传至“附件列表”第2个附件“年检年报扫描件保存”后，点击“上报”按钮完成提交。</w:t>
      </w:r>
    </w:p>
    <w:p w14:paraId="03A4BBE8">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b/>
          <w:bCs/>
          <w:color w:val="000000"/>
          <w:sz w:val="32"/>
          <w:highlight w:val="yellow"/>
        </w:rPr>
      </w:pPr>
      <w:r>
        <w:rPr>
          <w:rFonts w:ascii="Times New Roman" w:hAnsi="Times New Roman" w:eastAsia="方正仿宋_GB2312"/>
          <w:color w:val="000000"/>
          <w:sz w:val="32"/>
        </w:rPr>
        <w:t>直接登记和已完成脱钩的社会团体无需业务主管单位审核，直接上传年度工作报告书扫描件（仍需法人签字并加盖社团公章）。</w:t>
      </w:r>
    </w:p>
    <w:p w14:paraId="38581FB6">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left"/>
        <w:textAlignment w:val="auto"/>
        <w:rPr>
          <w:rFonts w:ascii="Times New Roman" w:hAnsi="Times New Roman" w:eastAsia="方正仿宋_GB2312"/>
          <w:b/>
          <w:bCs/>
          <w:color w:val="000000"/>
          <w:sz w:val="32"/>
        </w:rPr>
      </w:pPr>
      <w:r>
        <w:rPr>
          <w:rFonts w:ascii="Times New Roman" w:hAnsi="Times New Roman" w:eastAsia="方正仿宋_GB2312"/>
          <w:b/>
          <w:bCs/>
          <w:color w:val="000000"/>
          <w:sz w:val="32"/>
        </w:rPr>
        <w:t>第</w:t>
      </w:r>
      <w:r>
        <w:rPr>
          <w:rFonts w:hint="eastAsia" w:ascii="Times New Roman" w:hAnsi="Times New Roman" w:eastAsia="方正仿宋_GB2312"/>
          <w:b/>
          <w:bCs/>
          <w:color w:val="000000"/>
          <w:sz w:val="32"/>
        </w:rPr>
        <w:t>六</w:t>
      </w:r>
      <w:r>
        <w:rPr>
          <w:rFonts w:ascii="Times New Roman" w:hAnsi="Times New Roman" w:eastAsia="方正仿宋_GB2312"/>
          <w:b/>
          <w:bCs/>
          <w:color w:val="000000"/>
          <w:sz w:val="32"/>
        </w:rPr>
        <w:t>步：登记管理机关待审核</w:t>
      </w:r>
    </w:p>
    <w:p w14:paraId="0A1EA7BB">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ascii="Times New Roman" w:hAnsi="Times New Roman" w:eastAsia="方正仿宋_GB2312"/>
          <w:color w:val="000000"/>
          <w:sz w:val="32"/>
        </w:rPr>
      </w:pPr>
      <w:r>
        <w:rPr>
          <w:rFonts w:ascii="Times New Roman" w:hAnsi="Times New Roman" w:eastAsia="方正仿宋_GB2312"/>
          <w:color w:val="000000"/>
          <w:sz w:val="32"/>
        </w:rPr>
        <w:t>附件上传成功后，登记管理机关对各社会团体的年检填报信息进行审核。</w:t>
      </w:r>
    </w:p>
    <w:p w14:paraId="08CA55C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如若发现各社会团体网上信息填报有误或需要整改的，登记管理机关会在系统里退回该社会团体提交的年检报告。被退回的社会团体请在修改订正后，进入“年检年报”首页，重新点击“上报”。</w:t>
      </w:r>
    </w:p>
    <w:p w14:paraId="6B97647A">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被退回的社会团体必须在</w:t>
      </w:r>
      <w:r>
        <w:rPr>
          <w:rFonts w:hint="eastAsia" w:ascii="Times New Roman" w:hAnsi="Times New Roman" w:eastAsia="方正仿宋_GB2312"/>
          <w:color w:val="000000"/>
          <w:sz w:val="32"/>
          <w:lang w:val="en-US" w:eastAsia="zh-CN"/>
        </w:rPr>
        <w:t>6</w:t>
      </w:r>
      <w:r>
        <w:rPr>
          <w:rFonts w:hint="eastAsia" w:ascii="Times New Roman" w:hAnsi="Times New Roman" w:eastAsia="方正仿宋_GB2312"/>
          <w:color w:val="000000"/>
          <w:sz w:val="32"/>
        </w:rPr>
        <w:t>月3</w:t>
      </w:r>
      <w:r>
        <w:rPr>
          <w:rFonts w:hint="eastAsia" w:ascii="Times New Roman" w:hAnsi="Times New Roman" w:eastAsia="方正仿宋_GB2312"/>
          <w:color w:val="000000"/>
          <w:sz w:val="32"/>
          <w:lang w:val="en-US" w:eastAsia="zh-CN"/>
        </w:rPr>
        <w:t>0</w:t>
      </w:r>
      <w:r>
        <w:rPr>
          <w:rFonts w:hint="eastAsia" w:ascii="Times New Roman" w:hAnsi="Times New Roman" w:eastAsia="方正仿宋_GB2312"/>
          <w:color w:val="000000"/>
          <w:sz w:val="32"/>
        </w:rPr>
        <w:t>日</w:t>
      </w:r>
      <w:r>
        <w:rPr>
          <w:rFonts w:ascii="Times New Roman" w:hAnsi="Times New Roman" w:eastAsia="方正仿宋_GB2312"/>
          <w:color w:val="000000"/>
          <w:sz w:val="32"/>
        </w:rPr>
        <w:t>前及时改正问题并重新上报，需要提供整改材料的，请于工作日将整改材料电子版发送</w:t>
      </w:r>
      <w:r>
        <w:rPr>
          <w:rFonts w:hint="eastAsia" w:ascii="Times New Roman" w:hAnsi="Times New Roman" w:eastAsia="方正仿宋_GB2312"/>
          <w:color w:val="000000"/>
          <w:sz w:val="32"/>
          <w:lang w:val="en-US" w:eastAsia="zh-CN"/>
        </w:rPr>
        <w:t>至</w:t>
      </w:r>
      <w:bookmarkStart w:id="0" w:name="_GoBack"/>
      <w:bookmarkEnd w:id="0"/>
      <w:r>
        <w:rPr>
          <w:rFonts w:hint="eastAsia" w:ascii="Times New Roman" w:hAnsi="Times New Roman" w:eastAsia="方正仿宋_GB2312" w:cs="仿宋_GB2312"/>
          <w:b/>
          <w:bCs/>
          <w:sz w:val="32"/>
          <w:u w:val="single"/>
        </w:rPr>
        <w:t>邮箱wjmzshzz@126.com或纸质版送至公益新天地315室（电话： 81169113、81169116）。</w:t>
      </w:r>
      <w:r>
        <w:rPr>
          <w:rFonts w:ascii="Times New Roman" w:hAnsi="Times New Roman" w:eastAsia="方正仿宋_GB2312"/>
          <w:color w:val="000000"/>
          <w:sz w:val="32"/>
        </w:rPr>
        <w:t>若无法在规定时间内完成整改的，也请</w:t>
      </w:r>
      <w:r>
        <w:rPr>
          <w:rFonts w:hint="eastAsia" w:ascii="Times New Roman" w:hAnsi="Times New Roman" w:eastAsia="方正仿宋_GB2312"/>
          <w:color w:val="000000"/>
          <w:sz w:val="32"/>
        </w:rPr>
        <w:t>于</w:t>
      </w:r>
      <w:r>
        <w:rPr>
          <w:rFonts w:hint="eastAsia" w:ascii="Times New Roman" w:hAnsi="Times New Roman" w:eastAsia="方正仿宋_GB2312"/>
          <w:color w:val="000000"/>
          <w:sz w:val="32"/>
          <w:lang w:val="en-US" w:eastAsia="zh-CN"/>
        </w:rPr>
        <w:t>6</w:t>
      </w:r>
      <w:r>
        <w:rPr>
          <w:rFonts w:hint="eastAsia" w:ascii="Times New Roman" w:hAnsi="Times New Roman" w:eastAsia="方正仿宋_GB2312"/>
          <w:color w:val="000000"/>
          <w:sz w:val="32"/>
        </w:rPr>
        <w:t>月3</w:t>
      </w:r>
      <w:r>
        <w:rPr>
          <w:rFonts w:hint="eastAsia" w:ascii="Times New Roman" w:hAnsi="Times New Roman" w:eastAsia="方正仿宋_GB2312"/>
          <w:color w:val="000000"/>
          <w:sz w:val="32"/>
          <w:lang w:val="en-US" w:eastAsia="zh-CN"/>
        </w:rPr>
        <w:t>0</w:t>
      </w:r>
      <w:r>
        <w:rPr>
          <w:rFonts w:hint="eastAsia" w:ascii="Times New Roman" w:hAnsi="Times New Roman" w:eastAsia="方正仿宋_GB2312"/>
          <w:color w:val="000000"/>
          <w:sz w:val="32"/>
        </w:rPr>
        <w:t>日</w:t>
      </w:r>
      <w:r>
        <w:rPr>
          <w:rFonts w:ascii="Times New Roman" w:hAnsi="Times New Roman" w:eastAsia="方正仿宋_GB2312"/>
          <w:color w:val="000000"/>
          <w:sz w:val="32"/>
        </w:rPr>
        <w:t>前在系统中提交年检资料，否则视为未参加年检。</w:t>
      </w:r>
    </w:p>
    <w:p w14:paraId="377117B9">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退回的情形有：①上传附件缺漏或错误的；②填报数据出现常识性错误的；③社会团体存在需要整改的问题（填报截止日期之前已经自查自纠、主动整改的不影响审核及年检结论）；④财务三张表存在逻辑问题的。</w:t>
      </w:r>
    </w:p>
    <w:p w14:paraId="022E2D85">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left"/>
        <w:textAlignment w:val="auto"/>
        <w:rPr>
          <w:rFonts w:ascii="Times New Roman" w:hAnsi="Times New Roman" w:eastAsia="方正仿宋_GB2312"/>
          <w:b/>
          <w:bCs/>
          <w:color w:val="000000"/>
          <w:sz w:val="32"/>
        </w:rPr>
      </w:pPr>
      <w:r>
        <w:rPr>
          <w:rFonts w:ascii="Times New Roman" w:hAnsi="Times New Roman" w:eastAsia="方正仿宋_GB2312"/>
          <w:b/>
          <w:bCs/>
          <w:color w:val="000000"/>
          <w:sz w:val="32"/>
        </w:rPr>
        <w:t>第</w:t>
      </w:r>
      <w:r>
        <w:rPr>
          <w:rFonts w:hint="eastAsia" w:ascii="Times New Roman" w:hAnsi="Times New Roman" w:eastAsia="方正仿宋_GB2312"/>
          <w:b/>
          <w:bCs/>
          <w:color w:val="000000"/>
          <w:sz w:val="32"/>
        </w:rPr>
        <w:t>七</w:t>
      </w:r>
      <w:r>
        <w:rPr>
          <w:rFonts w:ascii="Times New Roman" w:hAnsi="Times New Roman" w:eastAsia="方正仿宋_GB2312"/>
          <w:b/>
          <w:bCs/>
          <w:color w:val="000000"/>
          <w:sz w:val="32"/>
        </w:rPr>
        <w:t>步：登记管理机关确定年检结论</w:t>
      </w:r>
    </w:p>
    <w:p w14:paraId="1F607BCB">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hint="eastAsia" w:ascii="Times New Roman" w:hAnsi="Times New Roman" w:eastAsia="方正仿宋_GB2312"/>
          <w:color w:val="000000"/>
          <w:sz w:val="32"/>
        </w:rPr>
        <w:t>武进区</w:t>
      </w:r>
      <w:r>
        <w:rPr>
          <w:rFonts w:ascii="Times New Roman" w:hAnsi="Times New Roman" w:eastAsia="方正仿宋_GB2312"/>
          <w:color w:val="000000"/>
          <w:sz w:val="32"/>
        </w:rPr>
        <w:t>民政局依法对参检社会团体提交的年检材料进行审核，依据年检评定标准，结合业务主管单位初审意见，作出“合格”“基本合格”“不合格”的年检结论。</w:t>
      </w:r>
    </w:p>
    <w:p w14:paraId="2DE924F7">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left"/>
        <w:textAlignment w:val="auto"/>
        <w:rPr>
          <w:rFonts w:ascii="Times New Roman" w:hAnsi="Times New Roman" w:eastAsia="方正仿宋_GB2312"/>
          <w:b/>
          <w:bCs/>
          <w:color w:val="000000"/>
          <w:sz w:val="32"/>
        </w:rPr>
      </w:pPr>
      <w:r>
        <w:rPr>
          <w:rFonts w:ascii="Times New Roman" w:hAnsi="Times New Roman" w:eastAsia="方正仿宋_GB2312"/>
          <w:b/>
          <w:bCs/>
          <w:color w:val="000000"/>
          <w:sz w:val="32"/>
        </w:rPr>
        <w:t>第</w:t>
      </w:r>
      <w:r>
        <w:rPr>
          <w:rFonts w:hint="eastAsia" w:ascii="Times New Roman" w:hAnsi="Times New Roman" w:eastAsia="方正仿宋_GB2312"/>
          <w:b/>
          <w:bCs/>
          <w:color w:val="000000"/>
          <w:sz w:val="32"/>
        </w:rPr>
        <w:t>八</w:t>
      </w:r>
      <w:r>
        <w:rPr>
          <w:rFonts w:ascii="Times New Roman" w:hAnsi="Times New Roman" w:eastAsia="方正仿宋_GB2312"/>
          <w:b/>
          <w:bCs/>
          <w:color w:val="000000"/>
          <w:sz w:val="32"/>
        </w:rPr>
        <w:t>步：发布年检结论公告</w:t>
      </w:r>
    </w:p>
    <w:p w14:paraId="6582437D">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hint="eastAsia" w:ascii="Times New Roman" w:hAnsi="Times New Roman" w:eastAsia="方正仿宋_GB2312"/>
          <w:color w:val="000000"/>
          <w:sz w:val="32"/>
        </w:rPr>
        <w:t>武进区</w:t>
      </w:r>
      <w:r>
        <w:rPr>
          <w:rFonts w:ascii="Times New Roman" w:hAnsi="Times New Roman" w:eastAsia="方正仿宋_GB2312"/>
          <w:color w:val="000000"/>
          <w:sz w:val="32"/>
        </w:rPr>
        <w:t>民政局针对参检社会团体年检情况，依法及时将年检结论向社会进行公示和公告。</w:t>
      </w:r>
    </w:p>
    <w:p w14:paraId="34312975">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方正仿宋_GB2312" w:cs="仿宋_GB2312"/>
          <w:sz w:val="32"/>
        </w:rPr>
      </w:pPr>
      <w:r>
        <w:rPr>
          <w:rFonts w:ascii="Times New Roman" w:hAnsi="Times New Roman" w:eastAsia="方正仿宋_GB2312"/>
          <w:color w:val="000000"/>
          <w:sz w:val="32"/>
        </w:rPr>
        <w:t>年检结论公示地址：“</w:t>
      </w:r>
      <w:r>
        <w:rPr>
          <w:rFonts w:hint="eastAsia" w:ascii="Times New Roman" w:hAnsi="Times New Roman" w:eastAsia="方正仿宋_GB2312" w:cs="仿宋"/>
          <w:color w:val="333333"/>
          <w:sz w:val="32"/>
          <w:shd w:val="clear" w:color="auto" w:fill="FFFFFF"/>
          <w:lang w:bidi="ar"/>
        </w:rPr>
        <w:t>武进社会组织网”网站 </w:t>
      </w:r>
      <w:r>
        <w:rPr>
          <w:rFonts w:ascii="Times New Roman" w:hAnsi="Times New Roman" w:eastAsia="方正仿宋_GB2312" w:cs="仿宋_GB2312"/>
          <w:sz w:val="32"/>
        </w:rPr>
        <w:fldChar w:fldCharType="begin"/>
      </w:r>
      <w:r>
        <w:rPr>
          <w:rFonts w:ascii="Times New Roman" w:hAnsi="Times New Roman" w:eastAsia="方正仿宋_GB2312" w:cs="仿宋_GB2312"/>
          <w:sz w:val="32"/>
        </w:rPr>
        <w:instrText xml:space="preserve"> HYPERLINK "http://www.wjshzzw.cn/" </w:instrText>
      </w:r>
      <w:r>
        <w:rPr>
          <w:rFonts w:ascii="Times New Roman" w:hAnsi="Times New Roman" w:eastAsia="方正仿宋_GB2312" w:cs="仿宋_GB2312"/>
          <w:sz w:val="32"/>
        </w:rPr>
        <w:fldChar w:fldCharType="separate"/>
      </w:r>
      <w:r>
        <w:rPr>
          <w:rStyle w:val="31"/>
          <w:rFonts w:ascii="Times New Roman" w:hAnsi="Times New Roman" w:eastAsia="方正仿宋_GB2312" w:cs="仿宋_GB2312"/>
          <w:sz w:val="32"/>
        </w:rPr>
        <w:t>http://www.wjshzzw.cn/</w:t>
      </w:r>
      <w:r>
        <w:rPr>
          <w:rFonts w:ascii="Times New Roman" w:hAnsi="Times New Roman" w:eastAsia="方正仿宋_GB2312" w:cs="仿宋_GB2312"/>
          <w:sz w:val="32"/>
        </w:rPr>
        <w:fldChar w:fldCharType="end"/>
      </w:r>
      <w:r>
        <w:rPr>
          <w:rFonts w:hint="eastAsia" w:ascii="Times New Roman" w:hAnsi="Times New Roman" w:eastAsia="方正仿宋_GB2312" w:cs="仿宋_GB2312"/>
          <w:sz w:val="32"/>
        </w:rPr>
        <w:t>。</w:t>
      </w:r>
    </w:p>
    <w:p w14:paraId="13CB5256">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ascii="Times New Roman" w:hAnsi="Times New Roman" w:eastAsia="方正仿宋_GB2312"/>
          <w:color w:val="000000"/>
          <w:sz w:val="32"/>
        </w:rPr>
      </w:pPr>
      <w:r>
        <w:rPr>
          <w:rFonts w:ascii="Times New Roman" w:hAnsi="Times New Roman" w:eastAsia="方正仿宋_GB2312"/>
          <w:color w:val="000000"/>
          <w:sz w:val="32"/>
        </w:rPr>
        <w:t>年检结论公告地址：</w:t>
      </w:r>
      <w:r>
        <w:rPr>
          <w:rFonts w:ascii="Times New Roman" w:hAnsi="Times New Roman" w:eastAsia="方正仿宋_GB2312"/>
          <w:color w:val="000000"/>
          <w:spacing w:val="-20"/>
          <w:sz w:val="32"/>
        </w:rPr>
        <w:t>“江苏省社会组织信用信息公示平台”网站</w:t>
      </w:r>
      <w:r>
        <w:rPr>
          <w:rFonts w:ascii="Times New Roman" w:hAnsi="Times New Roman" w:eastAsia="方正仿宋_GB2312"/>
          <w:color w:val="000000"/>
          <w:sz w:val="32"/>
        </w:rPr>
        <w:fldChar w:fldCharType="begin"/>
      </w:r>
      <w:r>
        <w:rPr>
          <w:rFonts w:ascii="Times New Roman" w:hAnsi="Times New Roman" w:eastAsia="方正仿宋_GB2312"/>
          <w:color w:val="000000"/>
          <w:sz w:val="32"/>
        </w:rPr>
        <w:instrText xml:space="preserve"> HYPERLINK "http://shzzgs.jszhmz.cn/shzz.html（电脑端）" </w:instrText>
      </w:r>
      <w:r>
        <w:rPr>
          <w:rFonts w:ascii="Times New Roman" w:hAnsi="Times New Roman" w:eastAsia="方正仿宋_GB2312"/>
          <w:color w:val="000000"/>
          <w:sz w:val="32"/>
        </w:rPr>
        <w:fldChar w:fldCharType="separate"/>
      </w:r>
      <w:r>
        <w:rPr>
          <w:rFonts w:ascii="Times New Roman" w:hAnsi="Times New Roman" w:eastAsia="方正仿宋_GB2312"/>
          <w:color w:val="000000"/>
          <w:sz w:val="32"/>
        </w:rPr>
        <w:t>http://shzzgs.jszhmz.cn/shzz.html（电脑端）</w:t>
      </w:r>
      <w:r>
        <w:rPr>
          <w:rFonts w:ascii="Times New Roman" w:hAnsi="Times New Roman" w:eastAsia="方正仿宋_GB2312"/>
          <w:color w:val="000000"/>
          <w:sz w:val="32"/>
        </w:rPr>
        <w:fldChar w:fldCharType="end"/>
      </w:r>
    </w:p>
    <w:p w14:paraId="22C525B3">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auto"/>
        <w:rPr>
          <w:rFonts w:ascii="Times New Roman" w:hAnsi="Times New Roman" w:eastAsia="方正仿宋_GB2312"/>
          <w:color w:val="000000"/>
          <w:sz w:val="32"/>
        </w:rPr>
      </w:pPr>
      <w:r>
        <w:rPr>
          <w:rFonts w:ascii="Times New Roman" w:hAnsi="Times New Roman" w:eastAsia="方正仿宋_GB2312"/>
          <w:color w:val="000000"/>
          <w:sz w:val="32"/>
        </w:rPr>
        <w:t xml:space="preserve">http://shzzgs.jszhmz.cn/shzz/mobileIndex.html（手机端） </w:t>
      </w:r>
    </w:p>
    <w:p w14:paraId="3849B616">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方正仿宋_GB2312"/>
          <w:color w:val="000000"/>
          <w:sz w:val="32"/>
        </w:rPr>
      </w:pPr>
      <w:r>
        <w:rPr>
          <w:rFonts w:ascii="Times New Roman" w:hAnsi="Times New Roman" w:eastAsia="方正仿宋_GB2312"/>
          <w:color w:val="000000"/>
          <w:sz w:val="32"/>
        </w:rPr>
        <w:t>年检结论以公告为准，一般不再加盖年检印鉴，确需留存年检纸质材料的社会组织，可以持法人登记证书副本原件和公章到</w:t>
      </w:r>
      <w:r>
        <w:rPr>
          <w:rFonts w:hint="eastAsia" w:ascii="Times New Roman" w:hAnsi="Times New Roman" w:eastAsia="方正仿宋_GB2312" w:cs="仿宋"/>
          <w:sz w:val="32"/>
        </w:rPr>
        <w:t>武进区社会组织培育中心</w:t>
      </w:r>
      <w:r>
        <w:rPr>
          <w:rFonts w:ascii="Times New Roman" w:hAnsi="Times New Roman" w:eastAsia="方正仿宋_GB2312"/>
          <w:color w:val="000000"/>
          <w:sz w:val="32"/>
        </w:rPr>
        <w:t>加盖年检印鉴。年检结论公告后，如发现存在影响当年年检结论情形的，年检结论将予以重新确定。</w:t>
      </w:r>
    </w:p>
    <w:p w14:paraId="0FF3B108">
      <w:pPr>
        <w:keepNext w:val="0"/>
        <w:keepLines w:val="0"/>
        <w:pageBreakBefore w:val="0"/>
        <w:widowControl w:val="0"/>
        <w:tabs>
          <w:tab w:val="left" w:pos="7545"/>
        </w:tabs>
        <w:kinsoku/>
        <w:wordWrap/>
        <w:overflowPunct w:val="0"/>
        <w:topLinePunct w:val="0"/>
        <w:autoSpaceDE w:val="0"/>
        <w:autoSpaceDN w:val="0"/>
        <w:bidi w:val="0"/>
        <w:adjustRightInd w:val="0"/>
        <w:snapToGrid w:val="0"/>
        <w:spacing w:line="560" w:lineRule="exact"/>
        <w:ind w:right="1259" w:firstLine="640" w:firstLineChars="200"/>
        <w:jc w:val="left"/>
        <w:textAlignment w:val="auto"/>
        <w:rPr>
          <w:rFonts w:hint="eastAsia" w:ascii="Times New Roman" w:hAnsi="Times New Roman" w:eastAsia="方正仿宋_GB2312"/>
          <w:color w:val="000000"/>
          <w:sz w:val="32"/>
        </w:rPr>
      </w:pPr>
    </w:p>
    <w:p w14:paraId="03C4E5D8">
      <w:pPr>
        <w:keepNext w:val="0"/>
        <w:keepLines w:val="0"/>
        <w:pageBreakBefore w:val="0"/>
        <w:widowControl w:val="0"/>
        <w:kinsoku/>
        <w:wordWrap/>
        <w:topLinePunct w:val="0"/>
        <w:bidi w:val="0"/>
        <w:spacing w:line="560" w:lineRule="exact"/>
        <w:ind w:firstLine="640" w:firstLineChars="200"/>
        <w:textAlignment w:val="auto"/>
        <w:rPr>
          <w:rFonts w:ascii="Times New Roman" w:hAnsi="仿宋_GB2312"/>
          <w:color w:val="000000"/>
        </w:rPr>
      </w:pPr>
    </w:p>
    <w:sectPr>
      <w:footerReference r:id="rId3" w:type="default"/>
      <w:footerReference r:id="rId4" w:type="even"/>
      <w:pgSz w:w="11906" w:h="16838"/>
      <w:pgMar w:top="2098" w:right="1474" w:bottom="1985" w:left="1587" w:header="709" w:footer="1361" w:gutter="0"/>
      <w:cols w:space="720" w:num="1"/>
      <w:docGrid w:linePitch="579"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764141-E91B-4F58-B284-0DAC0BC482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B38CEEB-AB02-4464-B0D2-4C87F101D7B9}"/>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6A4E2539-A28C-4CCB-B4BB-886C1FA13274}"/>
  </w:font>
  <w:font w:name="Microsoft JhengHei">
    <w:panose1 w:val="020B0604030504040204"/>
    <w:charset w:val="88"/>
    <w:family w:val="swiss"/>
    <w:pitch w:val="default"/>
    <w:sig w:usb0="000002A7" w:usb1="28CF4400" w:usb2="00000016" w:usb3="00000000" w:csb0="00100009" w:csb1="00000000"/>
  </w:font>
  <w:font w:name="PMingLiU">
    <w:altName w:val="Microsoft JhengHei"/>
    <w:panose1 w:val="02010601000101010101"/>
    <w:charset w:val="88"/>
    <w:family w:val="auto"/>
    <w:pitch w:val="default"/>
    <w:sig w:usb0="00000000" w:usb1="08080000" w:usb2="00000010" w:usb3="00000000" w:csb0="0010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609030101010101"/>
    <w:charset w:val="01"/>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41F862D9-F6AD-491A-804F-4C9F05FCB50C}"/>
  </w:font>
  <w:font w:name="华文中宋">
    <w:panose1 w:val="02010600040101010101"/>
    <w:charset w:val="86"/>
    <w:family w:val="auto"/>
    <w:pitch w:val="default"/>
    <w:sig w:usb0="00000287" w:usb1="080F0000" w:usb2="00000000" w:usb3="00000000" w:csb0="0004009F" w:csb1="DFD70000"/>
    <w:embedRegular r:id="rId5" w:fontKey="{50CD6498-D2EF-450D-B9DF-033C0A4F0308}"/>
  </w:font>
  <w:font w:name="方正仿宋_GB2312">
    <w:panose1 w:val="02000000000000000000"/>
    <w:charset w:val="86"/>
    <w:family w:val="auto"/>
    <w:pitch w:val="default"/>
    <w:sig w:usb0="A00002BF" w:usb1="184F6CFA" w:usb2="00000012" w:usb3="00000000" w:csb0="00040001" w:csb1="00000000"/>
    <w:embedRegular r:id="rId6" w:fontKey="{F0B050B5-C459-4ED4-B524-D07E4645C1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CA529">
    <w:pPr>
      <w:pStyle w:val="15"/>
      <w:wordWrap w:val="0"/>
      <w:jc w:val="right"/>
      <w:rPr>
        <w:rFonts w:hint="eastAsia"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3</w:t>
    </w:r>
    <w:r>
      <w:rPr>
        <w:rFonts w:ascii="Times New Roman"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CC4A">
    <w:pPr>
      <w:pStyle w:val="15"/>
      <w:ind w:firstLine="280"/>
      <w:rPr>
        <w:rFonts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4</w:t>
    </w:r>
    <w:r>
      <w:rPr>
        <w:rFonts w:ascii="Times New Roman" w:eastAsia="宋体"/>
        <w:sz w:val="28"/>
        <w:szCs w:val="28"/>
      </w:rPr>
      <w:fldChar w:fldCharType="end"/>
    </w:r>
    <w:r>
      <w:rPr>
        <w:rFonts w:hint="eastAsia"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87558"/>
    <w:multiLevelType w:val="singleLevel"/>
    <w:tmpl w:val="5B287558"/>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YTIwOGYxM2I1NzNjNTM3NjE0YzFjYjYwYjU1NjIifQ=="/>
    <w:docVar w:name="KSO_WPS_MARK_KEY" w:val="4d503614-d915-4bf5-8f43-c76e6c3435bc"/>
  </w:docVars>
  <w:rsids>
    <w:rsidRoot w:val="008626E5"/>
    <w:rsid w:val="00000E29"/>
    <w:rsid w:val="00002885"/>
    <w:rsid w:val="00006726"/>
    <w:rsid w:val="0001207A"/>
    <w:rsid w:val="00013F40"/>
    <w:rsid w:val="00032A15"/>
    <w:rsid w:val="000356D8"/>
    <w:rsid w:val="00035DAA"/>
    <w:rsid w:val="000368E3"/>
    <w:rsid w:val="0003724D"/>
    <w:rsid w:val="0004064C"/>
    <w:rsid w:val="00041D10"/>
    <w:rsid w:val="000430C5"/>
    <w:rsid w:val="0004672E"/>
    <w:rsid w:val="00051DC2"/>
    <w:rsid w:val="000531F3"/>
    <w:rsid w:val="000562E5"/>
    <w:rsid w:val="00064FC9"/>
    <w:rsid w:val="00065BD4"/>
    <w:rsid w:val="00066A27"/>
    <w:rsid w:val="0007156D"/>
    <w:rsid w:val="00072146"/>
    <w:rsid w:val="00074D12"/>
    <w:rsid w:val="00076A0D"/>
    <w:rsid w:val="0008157C"/>
    <w:rsid w:val="00090FB0"/>
    <w:rsid w:val="00095725"/>
    <w:rsid w:val="0009775E"/>
    <w:rsid w:val="000A67A9"/>
    <w:rsid w:val="000A682F"/>
    <w:rsid w:val="000A6D20"/>
    <w:rsid w:val="000B2B78"/>
    <w:rsid w:val="000B54C7"/>
    <w:rsid w:val="000B5D9B"/>
    <w:rsid w:val="000B5DE7"/>
    <w:rsid w:val="000C2575"/>
    <w:rsid w:val="000C2829"/>
    <w:rsid w:val="000C3F2F"/>
    <w:rsid w:val="000C63E5"/>
    <w:rsid w:val="000C6B25"/>
    <w:rsid w:val="000C6BE2"/>
    <w:rsid w:val="000D2E1B"/>
    <w:rsid w:val="000D340F"/>
    <w:rsid w:val="000D4D64"/>
    <w:rsid w:val="000D5DE0"/>
    <w:rsid w:val="000D685F"/>
    <w:rsid w:val="000D73FF"/>
    <w:rsid w:val="000D7475"/>
    <w:rsid w:val="000E03BE"/>
    <w:rsid w:val="000E7343"/>
    <w:rsid w:val="000F54BF"/>
    <w:rsid w:val="000F73F2"/>
    <w:rsid w:val="00100B96"/>
    <w:rsid w:val="001038F8"/>
    <w:rsid w:val="00103FD7"/>
    <w:rsid w:val="00106BE2"/>
    <w:rsid w:val="0010706A"/>
    <w:rsid w:val="00110D60"/>
    <w:rsid w:val="00112000"/>
    <w:rsid w:val="0012316F"/>
    <w:rsid w:val="001261ED"/>
    <w:rsid w:val="00137C1F"/>
    <w:rsid w:val="00143082"/>
    <w:rsid w:val="00145F6D"/>
    <w:rsid w:val="00146E70"/>
    <w:rsid w:val="001476DE"/>
    <w:rsid w:val="00154B74"/>
    <w:rsid w:val="00155331"/>
    <w:rsid w:val="001611FC"/>
    <w:rsid w:val="00161E24"/>
    <w:rsid w:val="00164202"/>
    <w:rsid w:val="00167529"/>
    <w:rsid w:val="001726AB"/>
    <w:rsid w:val="0017338A"/>
    <w:rsid w:val="001734F1"/>
    <w:rsid w:val="0017472C"/>
    <w:rsid w:val="00176242"/>
    <w:rsid w:val="001811AD"/>
    <w:rsid w:val="0018163F"/>
    <w:rsid w:val="00184EDE"/>
    <w:rsid w:val="00186F9A"/>
    <w:rsid w:val="00187308"/>
    <w:rsid w:val="0019338E"/>
    <w:rsid w:val="00196EF3"/>
    <w:rsid w:val="001A2DB9"/>
    <w:rsid w:val="001A4582"/>
    <w:rsid w:val="001A5456"/>
    <w:rsid w:val="001A596C"/>
    <w:rsid w:val="001A72CB"/>
    <w:rsid w:val="001A7DA0"/>
    <w:rsid w:val="001B3527"/>
    <w:rsid w:val="001B4AE6"/>
    <w:rsid w:val="001B5479"/>
    <w:rsid w:val="001B6503"/>
    <w:rsid w:val="001B7193"/>
    <w:rsid w:val="001C448C"/>
    <w:rsid w:val="001C4F9C"/>
    <w:rsid w:val="001C5FB8"/>
    <w:rsid w:val="001C7C3B"/>
    <w:rsid w:val="001D0F5B"/>
    <w:rsid w:val="001D1C3B"/>
    <w:rsid w:val="001D5DE3"/>
    <w:rsid w:val="001E0599"/>
    <w:rsid w:val="001E202D"/>
    <w:rsid w:val="001E3E00"/>
    <w:rsid w:val="001F0AC2"/>
    <w:rsid w:val="001F3375"/>
    <w:rsid w:val="001F3599"/>
    <w:rsid w:val="001F6CB8"/>
    <w:rsid w:val="0021316D"/>
    <w:rsid w:val="00213915"/>
    <w:rsid w:val="00213DD1"/>
    <w:rsid w:val="00214B5E"/>
    <w:rsid w:val="002161DF"/>
    <w:rsid w:val="00217846"/>
    <w:rsid w:val="0022445F"/>
    <w:rsid w:val="00227ACD"/>
    <w:rsid w:val="002303BF"/>
    <w:rsid w:val="002305AD"/>
    <w:rsid w:val="0023063D"/>
    <w:rsid w:val="00232C25"/>
    <w:rsid w:val="00243D2C"/>
    <w:rsid w:val="00244A55"/>
    <w:rsid w:val="00245A50"/>
    <w:rsid w:val="00246ECF"/>
    <w:rsid w:val="00251F8D"/>
    <w:rsid w:val="00252F32"/>
    <w:rsid w:val="00255A6A"/>
    <w:rsid w:val="00257010"/>
    <w:rsid w:val="0025747C"/>
    <w:rsid w:val="002577E8"/>
    <w:rsid w:val="002649AA"/>
    <w:rsid w:val="002662C7"/>
    <w:rsid w:val="002672CD"/>
    <w:rsid w:val="002677F1"/>
    <w:rsid w:val="002747ED"/>
    <w:rsid w:val="0027548F"/>
    <w:rsid w:val="00275B62"/>
    <w:rsid w:val="00277174"/>
    <w:rsid w:val="00277EA6"/>
    <w:rsid w:val="0028040B"/>
    <w:rsid w:val="00282335"/>
    <w:rsid w:val="0028269B"/>
    <w:rsid w:val="0028467F"/>
    <w:rsid w:val="00292A92"/>
    <w:rsid w:val="00293337"/>
    <w:rsid w:val="0029454C"/>
    <w:rsid w:val="002947A9"/>
    <w:rsid w:val="00295184"/>
    <w:rsid w:val="00296B75"/>
    <w:rsid w:val="002A1529"/>
    <w:rsid w:val="002A1FF2"/>
    <w:rsid w:val="002A20A5"/>
    <w:rsid w:val="002A304D"/>
    <w:rsid w:val="002A3DBB"/>
    <w:rsid w:val="002B02A0"/>
    <w:rsid w:val="002B2104"/>
    <w:rsid w:val="002B3A16"/>
    <w:rsid w:val="002C3AF4"/>
    <w:rsid w:val="002D4BC2"/>
    <w:rsid w:val="002D6EDB"/>
    <w:rsid w:val="002D7EC5"/>
    <w:rsid w:val="002E1350"/>
    <w:rsid w:val="002F2ABE"/>
    <w:rsid w:val="002F3C18"/>
    <w:rsid w:val="002F5BEE"/>
    <w:rsid w:val="002F6AFE"/>
    <w:rsid w:val="00300467"/>
    <w:rsid w:val="00301C25"/>
    <w:rsid w:val="00303602"/>
    <w:rsid w:val="00304DBD"/>
    <w:rsid w:val="003051BC"/>
    <w:rsid w:val="003055E2"/>
    <w:rsid w:val="0030581C"/>
    <w:rsid w:val="003100D3"/>
    <w:rsid w:val="003105F9"/>
    <w:rsid w:val="003152CC"/>
    <w:rsid w:val="00321502"/>
    <w:rsid w:val="00321BC6"/>
    <w:rsid w:val="0032463A"/>
    <w:rsid w:val="00324C55"/>
    <w:rsid w:val="0032671F"/>
    <w:rsid w:val="00331C39"/>
    <w:rsid w:val="003369A3"/>
    <w:rsid w:val="00337736"/>
    <w:rsid w:val="00337FE5"/>
    <w:rsid w:val="00340DC1"/>
    <w:rsid w:val="00357E47"/>
    <w:rsid w:val="00362B37"/>
    <w:rsid w:val="00362F99"/>
    <w:rsid w:val="0036678F"/>
    <w:rsid w:val="00370CDC"/>
    <w:rsid w:val="0037362B"/>
    <w:rsid w:val="00374FF3"/>
    <w:rsid w:val="003763C6"/>
    <w:rsid w:val="003874BC"/>
    <w:rsid w:val="00393022"/>
    <w:rsid w:val="003975D2"/>
    <w:rsid w:val="003A38AF"/>
    <w:rsid w:val="003A745F"/>
    <w:rsid w:val="003B2E95"/>
    <w:rsid w:val="003B2F48"/>
    <w:rsid w:val="003B64DC"/>
    <w:rsid w:val="003B68AC"/>
    <w:rsid w:val="003B6B88"/>
    <w:rsid w:val="003C03B5"/>
    <w:rsid w:val="003C083E"/>
    <w:rsid w:val="003C1C04"/>
    <w:rsid w:val="003C26DF"/>
    <w:rsid w:val="003C5073"/>
    <w:rsid w:val="003C7097"/>
    <w:rsid w:val="003D7733"/>
    <w:rsid w:val="003E0230"/>
    <w:rsid w:val="003E6555"/>
    <w:rsid w:val="003E746E"/>
    <w:rsid w:val="003F0CA1"/>
    <w:rsid w:val="003F7B72"/>
    <w:rsid w:val="00402C77"/>
    <w:rsid w:val="004050FF"/>
    <w:rsid w:val="00405FE2"/>
    <w:rsid w:val="00411D1C"/>
    <w:rsid w:val="00412E7C"/>
    <w:rsid w:val="004141ED"/>
    <w:rsid w:val="00416A8D"/>
    <w:rsid w:val="00417D5E"/>
    <w:rsid w:val="00421322"/>
    <w:rsid w:val="0042388A"/>
    <w:rsid w:val="004240BD"/>
    <w:rsid w:val="00430336"/>
    <w:rsid w:val="004314EC"/>
    <w:rsid w:val="00433EA2"/>
    <w:rsid w:val="00434127"/>
    <w:rsid w:val="00435D86"/>
    <w:rsid w:val="004363D3"/>
    <w:rsid w:val="00436639"/>
    <w:rsid w:val="0043744D"/>
    <w:rsid w:val="004419B1"/>
    <w:rsid w:val="004449C8"/>
    <w:rsid w:val="00446AD6"/>
    <w:rsid w:val="00447A7D"/>
    <w:rsid w:val="00447F21"/>
    <w:rsid w:val="00450438"/>
    <w:rsid w:val="00454CAF"/>
    <w:rsid w:val="00460C0B"/>
    <w:rsid w:val="0046350D"/>
    <w:rsid w:val="00465D3E"/>
    <w:rsid w:val="0047082A"/>
    <w:rsid w:val="0047620F"/>
    <w:rsid w:val="00476B97"/>
    <w:rsid w:val="00477E0E"/>
    <w:rsid w:val="00482192"/>
    <w:rsid w:val="00484064"/>
    <w:rsid w:val="00485124"/>
    <w:rsid w:val="004928DA"/>
    <w:rsid w:val="004A42AC"/>
    <w:rsid w:val="004A61EF"/>
    <w:rsid w:val="004B0D1F"/>
    <w:rsid w:val="004B10D6"/>
    <w:rsid w:val="004B3B10"/>
    <w:rsid w:val="004B50FD"/>
    <w:rsid w:val="004B5B95"/>
    <w:rsid w:val="004B7105"/>
    <w:rsid w:val="004C04AD"/>
    <w:rsid w:val="004C1D09"/>
    <w:rsid w:val="004C5416"/>
    <w:rsid w:val="004C7F14"/>
    <w:rsid w:val="004D001F"/>
    <w:rsid w:val="004D5782"/>
    <w:rsid w:val="004D59B9"/>
    <w:rsid w:val="004E401F"/>
    <w:rsid w:val="004E64B6"/>
    <w:rsid w:val="004F1829"/>
    <w:rsid w:val="004F1ABB"/>
    <w:rsid w:val="004F3534"/>
    <w:rsid w:val="004F36F7"/>
    <w:rsid w:val="004F5E56"/>
    <w:rsid w:val="00501219"/>
    <w:rsid w:val="0050232B"/>
    <w:rsid w:val="00503F21"/>
    <w:rsid w:val="0050521A"/>
    <w:rsid w:val="00506BD8"/>
    <w:rsid w:val="00507C0B"/>
    <w:rsid w:val="005120EB"/>
    <w:rsid w:val="0051724A"/>
    <w:rsid w:val="00522B2E"/>
    <w:rsid w:val="00527B35"/>
    <w:rsid w:val="00532032"/>
    <w:rsid w:val="00534E2D"/>
    <w:rsid w:val="005403CA"/>
    <w:rsid w:val="00541868"/>
    <w:rsid w:val="00541CF1"/>
    <w:rsid w:val="0054217F"/>
    <w:rsid w:val="005430E0"/>
    <w:rsid w:val="005467A9"/>
    <w:rsid w:val="00547361"/>
    <w:rsid w:val="00556C5E"/>
    <w:rsid w:val="0055777D"/>
    <w:rsid w:val="00574BA8"/>
    <w:rsid w:val="005754AF"/>
    <w:rsid w:val="00584DEA"/>
    <w:rsid w:val="00587069"/>
    <w:rsid w:val="0058708C"/>
    <w:rsid w:val="00587D04"/>
    <w:rsid w:val="0059570B"/>
    <w:rsid w:val="005962DA"/>
    <w:rsid w:val="00596EF3"/>
    <w:rsid w:val="00597C6E"/>
    <w:rsid w:val="005A0253"/>
    <w:rsid w:val="005A1AA8"/>
    <w:rsid w:val="005A381C"/>
    <w:rsid w:val="005A4D3A"/>
    <w:rsid w:val="005A5EF3"/>
    <w:rsid w:val="005B067F"/>
    <w:rsid w:val="005B07CC"/>
    <w:rsid w:val="005B4D3B"/>
    <w:rsid w:val="005C05BD"/>
    <w:rsid w:val="005C26EB"/>
    <w:rsid w:val="005C3DE8"/>
    <w:rsid w:val="005C6317"/>
    <w:rsid w:val="005C6E90"/>
    <w:rsid w:val="005D1C24"/>
    <w:rsid w:val="005D3226"/>
    <w:rsid w:val="005D60E0"/>
    <w:rsid w:val="005D72A5"/>
    <w:rsid w:val="005E3F25"/>
    <w:rsid w:val="005E5BD4"/>
    <w:rsid w:val="005F03C1"/>
    <w:rsid w:val="005F4545"/>
    <w:rsid w:val="005F5AD6"/>
    <w:rsid w:val="005F706F"/>
    <w:rsid w:val="00602CC9"/>
    <w:rsid w:val="006076BC"/>
    <w:rsid w:val="00607978"/>
    <w:rsid w:val="00611688"/>
    <w:rsid w:val="00614069"/>
    <w:rsid w:val="00614176"/>
    <w:rsid w:val="0061440B"/>
    <w:rsid w:val="00614D46"/>
    <w:rsid w:val="006156FC"/>
    <w:rsid w:val="00622277"/>
    <w:rsid w:val="00627902"/>
    <w:rsid w:val="00630765"/>
    <w:rsid w:val="00631262"/>
    <w:rsid w:val="00632816"/>
    <w:rsid w:val="00633105"/>
    <w:rsid w:val="00636A7A"/>
    <w:rsid w:val="0063749B"/>
    <w:rsid w:val="00642AD9"/>
    <w:rsid w:val="00645DCE"/>
    <w:rsid w:val="00647F53"/>
    <w:rsid w:val="00651E28"/>
    <w:rsid w:val="0065208B"/>
    <w:rsid w:val="00655E58"/>
    <w:rsid w:val="00656C0E"/>
    <w:rsid w:val="00660D4F"/>
    <w:rsid w:val="00662190"/>
    <w:rsid w:val="006621EA"/>
    <w:rsid w:val="00663D01"/>
    <w:rsid w:val="006703CF"/>
    <w:rsid w:val="00671025"/>
    <w:rsid w:val="00672340"/>
    <w:rsid w:val="00676D2B"/>
    <w:rsid w:val="00676FCF"/>
    <w:rsid w:val="00686639"/>
    <w:rsid w:val="006908F2"/>
    <w:rsid w:val="00690EA6"/>
    <w:rsid w:val="0069185A"/>
    <w:rsid w:val="00694B94"/>
    <w:rsid w:val="006966E6"/>
    <w:rsid w:val="00696708"/>
    <w:rsid w:val="006A2EBF"/>
    <w:rsid w:val="006A6727"/>
    <w:rsid w:val="006B1724"/>
    <w:rsid w:val="006B2C14"/>
    <w:rsid w:val="006B3D09"/>
    <w:rsid w:val="006B7860"/>
    <w:rsid w:val="006C283A"/>
    <w:rsid w:val="006C4A34"/>
    <w:rsid w:val="006C5CEC"/>
    <w:rsid w:val="006C7B97"/>
    <w:rsid w:val="006D0F81"/>
    <w:rsid w:val="006D294D"/>
    <w:rsid w:val="006D5A92"/>
    <w:rsid w:val="006D5FC2"/>
    <w:rsid w:val="006E4B8B"/>
    <w:rsid w:val="006E5DA4"/>
    <w:rsid w:val="006E6ADF"/>
    <w:rsid w:val="006E7409"/>
    <w:rsid w:val="006E7D7F"/>
    <w:rsid w:val="006F16B9"/>
    <w:rsid w:val="006F1A8B"/>
    <w:rsid w:val="006F3EF6"/>
    <w:rsid w:val="006F4FAD"/>
    <w:rsid w:val="006F5C35"/>
    <w:rsid w:val="00701268"/>
    <w:rsid w:val="007043A7"/>
    <w:rsid w:val="00706143"/>
    <w:rsid w:val="0070630E"/>
    <w:rsid w:val="0071017C"/>
    <w:rsid w:val="0071060D"/>
    <w:rsid w:val="00711065"/>
    <w:rsid w:val="00712054"/>
    <w:rsid w:val="007123D0"/>
    <w:rsid w:val="00712AB2"/>
    <w:rsid w:val="00713415"/>
    <w:rsid w:val="007142C0"/>
    <w:rsid w:val="00715494"/>
    <w:rsid w:val="00717DCE"/>
    <w:rsid w:val="007209B5"/>
    <w:rsid w:val="00721123"/>
    <w:rsid w:val="007216D3"/>
    <w:rsid w:val="00724DEE"/>
    <w:rsid w:val="00730886"/>
    <w:rsid w:val="007330DF"/>
    <w:rsid w:val="00733343"/>
    <w:rsid w:val="00734516"/>
    <w:rsid w:val="00741D7D"/>
    <w:rsid w:val="00742A7C"/>
    <w:rsid w:val="0074337A"/>
    <w:rsid w:val="00754361"/>
    <w:rsid w:val="00755F1C"/>
    <w:rsid w:val="007568F3"/>
    <w:rsid w:val="00757368"/>
    <w:rsid w:val="00760657"/>
    <w:rsid w:val="00763417"/>
    <w:rsid w:val="00764079"/>
    <w:rsid w:val="00764347"/>
    <w:rsid w:val="007654B7"/>
    <w:rsid w:val="007669FF"/>
    <w:rsid w:val="00766AE3"/>
    <w:rsid w:val="00772291"/>
    <w:rsid w:val="00772342"/>
    <w:rsid w:val="007724B0"/>
    <w:rsid w:val="00772B7F"/>
    <w:rsid w:val="007734CA"/>
    <w:rsid w:val="00774547"/>
    <w:rsid w:val="00777107"/>
    <w:rsid w:val="007816C9"/>
    <w:rsid w:val="00781C74"/>
    <w:rsid w:val="00784A2B"/>
    <w:rsid w:val="00786EC1"/>
    <w:rsid w:val="00791913"/>
    <w:rsid w:val="00794332"/>
    <w:rsid w:val="00795DE8"/>
    <w:rsid w:val="00797B4D"/>
    <w:rsid w:val="007A5C94"/>
    <w:rsid w:val="007A77EF"/>
    <w:rsid w:val="007B291D"/>
    <w:rsid w:val="007B49FE"/>
    <w:rsid w:val="007B7A79"/>
    <w:rsid w:val="007C393A"/>
    <w:rsid w:val="007C78A6"/>
    <w:rsid w:val="007C7F6C"/>
    <w:rsid w:val="007D0681"/>
    <w:rsid w:val="007D2F6F"/>
    <w:rsid w:val="007D401D"/>
    <w:rsid w:val="007E3E28"/>
    <w:rsid w:val="00801258"/>
    <w:rsid w:val="00802F26"/>
    <w:rsid w:val="00804F7E"/>
    <w:rsid w:val="008060DB"/>
    <w:rsid w:val="00806D48"/>
    <w:rsid w:val="00812AEA"/>
    <w:rsid w:val="008139F8"/>
    <w:rsid w:val="00816375"/>
    <w:rsid w:val="0082294B"/>
    <w:rsid w:val="00826634"/>
    <w:rsid w:val="00830395"/>
    <w:rsid w:val="00831ADA"/>
    <w:rsid w:val="00842866"/>
    <w:rsid w:val="00847835"/>
    <w:rsid w:val="008510B0"/>
    <w:rsid w:val="00851B36"/>
    <w:rsid w:val="00851EFB"/>
    <w:rsid w:val="008522A7"/>
    <w:rsid w:val="00852DE9"/>
    <w:rsid w:val="0085418D"/>
    <w:rsid w:val="008566EB"/>
    <w:rsid w:val="00860E60"/>
    <w:rsid w:val="008626E5"/>
    <w:rsid w:val="008630DE"/>
    <w:rsid w:val="008633A2"/>
    <w:rsid w:val="00863AF9"/>
    <w:rsid w:val="008643F2"/>
    <w:rsid w:val="00867C54"/>
    <w:rsid w:val="0087436D"/>
    <w:rsid w:val="0087535A"/>
    <w:rsid w:val="0087653D"/>
    <w:rsid w:val="008829F6"/>
    <w:rsid w:val="00883EA5"/>
    <w:rsid w:val="008841A1"/>
    <w:rsid w:val="0088528F"/>
    <w:rsid w:val="008925B4"/>
    <w:rsid w:val="0089339D"/>
    <w:rsid w:val="00893A39"/>
    <w:rsid w:val="00893EAC"/>
    <w:rsid w:val="00895094"/>
    <w:rsid w:val="008A1B7D"/>
    <w:rsid w:val="008A1FDA"/>
    <w:rsid w:val="008A6EFE"/>
    <w:rsid w:val="008B06B3"/>
    <w:rsid w:val="008B1509"/>
    <w:rsid w:val="008B21E5"/>
    <w:rsid w:val="008B253E"/>
    <w:rsid w:val="008B3FD2"/>
    <w:rsid w:val="008B69B1"/>
    <w:rsid w:val="008B6AC6"/>
    <w:rsid w:val="008C3B79"/>
    <w:rsid w:val="008D1DAE"/>
    <w:rsid w:val="008E159D"/>
    <w:rsid w:val="008E186E"/>
    <w:rsid w:val="008E6304"/>
    <w:rsid w:val="008F0034"/>
    <w:rsid w:val="008F3041"/>
    <w:rsid w:val="008F3D5C"/>
    <w:rsid w:val="008F5805"/>
    <w:rsid w:val="00900A3B"/>
    <w:rsid w:val="00907D32"/>
    <w:rsid w:val="009176B8"/>
    <w:rsid w:val="00922EB2"/>
    <w:rsid w:val="009260B4"/>
    <w:rsid w:val="0093023C"/>
    <w:rsid w:val="0093105A"/>
    <w:rsid w:val="00932483"/>
    <w:rsid w:val="00937FAA"/>
    <w:rsid w:val="00942C33"/>
    <w:rsid w:val="00943863"/>
    <w:rsid w:val="00943F3B"/>
    <w:rsid w:val="00945997"/>
    <w:rsid w:val="00945DAF"/>
    <w:rsid w:val="00954113"/>
    <w:rsid w:val="00956045"/>
    <w:rsid w:val="009562E1"/>
    <w:rsid w:val="00960E28"/>
    <w:rsid w:val="00960F69"/>
    <w:rsid w:val="00961032"/>
    <w:rsid w:val="00963554"/>
    <w:rsid w:val="00972295"/>
    <w:rsid w:val="00974975"/>
    <w:rsid w:val="00975F4F"/>
    <w:rsid w:val="00976FB3"/>
    <w:rsid w:val="00977643"/>
    <w:rsid w:val="009808F8"/>
    <w:rsid w:val="00980AF5"/>
    <w:rsid w:val="009832C2"/>
    <w:rsid w:val="009839AB"/>
    <w:rsid w:val="00984A5C"/>
    <w:rsid w:val="00990566"/>
    <w:rsid w:val="00996DE0"/>
    <w:rsid w:val="009A020E"/>
    <w:rsid w:val="009B0E30"/>
    <w:rsid w:val="009B1D83"/>
    <w:rsid w:val="009B1FF1"/>
    <w:rsid w:val="009B2D8B"/>
    <w:rsid w:val="009B37EB"/>
    <w:rsid w:val="009B6CB0"/>
    <w:rsid w:val="009C1BF2"/>
    <w:rsid w:val="009C2958"/>
    <w:rsid w:val="009D4E81"/>
    <w:rsid w:val="009D6972"/>
    <w:rsid w:val="009E17F0"/>
    <w:rsid w:val="009E336B"/>
    <w:rsid w:val="009E5C3B"/>
    <w:rsid w:val="009F0A58"/>
    <w:rsid w:val="009F4F43"/>
    <w:rsid w:val="00A0420D"/>
    <w:rsid w:val="00A0423D"/>
    <w:rsid w:val="00A105C7"/>
    <w:rsid w:val="00A14DA1"/>
    <w:rsid w:val="00A1670E"/>
    <w:rsid w:val="00A239CE"/>
    <w:rsid w:val="00A270D0"/>
    <w:rsid w:val="00A31F69"/>
    <w:rsid w:val="00A36484"/>
    <w:rsid w:val="00A37E4C"/>
    <w:rsid w:val="00A4195D"/>
    <w:rsid w:val="00A4485F"/>
    <w:rsid w:val="00A453A1"/>
    <w:rsid w:val="00A46957"/>
    <w:rsid w:val="00A46A59"/>
    <w:rsid w:val="00A5005B"/>
    <w:rsid w:val="00A51475"/>
    <w:rsid w:val="00A5284F"/>
    <w:rsid w:val="00A53680"/>
    <w:rsid w:val="00A5685A"/>
    <w:rsid w:val="00A57DB3"/>
    <w:rsid w:val="00A6132C"/>
    <w:rsid w:val="00A656E6"/>
    <w:rsid w:val="00A66291"/>
    <w:rsid w:val="00A72BB0"/>
    <w:rsid w:val="00A74643"/>
    <w:rsid w:val="00A83477"/>
    <w:rsid w:val="00A85854"/>
    <w:rsid w:val="00A92443"/>
    <w:rsid w:val="00AA00DC"/>
    <w:rsid w:val="00AA0AC3"/>
    <w:rsid w:val="00AA1847"/>
    <w:rsid w:val="00AA46F9"/>
    <w:rsid w:val="00AA494E"/>
    <w:rsid w:val="00AA518B"/>
    <w:rsid w:val="00AA5B43"/>
    <w:rsid w:val="00AA67B9"/>
    <w:rsid w:val="00AA69D8"/>
    <w:rsid w:val="00AA6EA0"/>
    <w:rsid w:val="00AB38CC"/>
    <w:rsid w:val="00AB3D52"/>
    <w:rsid w:val="00AB3DF1"/>
    <w:rsid w:val="00AB7B46"/>
    <w:rsid w:val="00AC0943"/>
    <w:rsid w:val="00AC2890"/>
    <w:rsid w:val="00AC6AA9"/>
    <w:rsid w:val="00AC758A"/>
    <w:rsid w:val="00AD00E2"/>
    <w:rsid w:val="00AD4216"/>
    <w:rsid w:val="00AD46EA"/>
    <w:rsid w:val="00AD513E"/>
    <w:rsid w:val="00AD5246"/>
    <w:rsid w:val="00AE1303"/>
    <w:rsid w:val="00AE222B"/>
    <w:rsid w:val="00AE3F46"/>
    <w:rsid w:val="00AE56DC"/>
    <w:rsid w:val="00AE79F9"/>
    <w:rsid w:val="00B02DE4"/>
    <w:rsid w:val="00B04976"/>
    <w:rsid w:val="00B04A02"/>
    <w:rsid w:val="00B05211"/>
    <w:rsid w:val="00B073CD"/>
    <w:rsid w:val="00B078C2"/>
    <w:rsid w:val="00B07F2D"/>
    <w:rsid w:val="00B1071E"/>
    <w:rsid w:val="00B1551B"/>
    <w:rsid w:val="00B21A34"/>
    <w:rsid w:val="00B22074"/>
    <w:rsid w:val="00B2413F"/>
    <w:rsid w:val="00B24F08"/>
    <w:rsid w:val="00B31581"/>
    <w:rsid w:val="00B31960"/>
    <w:rsid w:val="00B35778"/>
    <w:rsid w:val="00B37EAA"/>
    <w:rsid w:val="00B43272"/>
    <w:rsid w:val="00B432ED"/>
    <w:rsid w:val="00B43A47"/>
    <w:rsid w:val="00B43D9E"/>
    <w:rsid w:val="00B46918"/>
    <w:rsid w:val="00B50F1D"/>
    <w:rsid w:val="00B513F9"/>
    <w:rsid w:val="00B5179E"/>
    <w:rsid w:val="00B53308"/>
    <w:rsid w:val="00B560B5"/>
    <w:rsid w:val="00B616D3"/>
    <w:rsid w:val="00B618F3"/>
    <w:rsid w:val="00B622FE"/>
    <w:rsid w:val="00B62725"/>
    <w:rsid w:val="00B67074"/>
    <w:rsid w:val="00B67186"/>
    <w:rsid w:val="00B671D3"/>
    <w:rsid w:val="00B76617"/>
    <w:rsid w:val="00B76774"/>
    <w:rsid w:val="00B76AD9"/>
    <w:rsid w:val="00B77437"/>
    <w:rsid w:val="00B8006F"/>
    <w:rsid w:val="00B8139B"/>
    <w:rsid w:val="00B83CE7"/>
    <w:rsid w:val="00B85071"/>
    <w:rsid w:val="00B85B00"/>
    <w:rsid w:val="00B910C0"/>
    <w:rsid w:val="00B92D31"/>
    <w:rsid w:val="00B94220"/>
    <w:rsid w:val="00B95D07"/>
    <w:rsid w:val="00B97F46"/>
    <w:rsid w:val="00BA010C"/>
    <w:rsid w:val="00BA469E"/>
    <w:rsid w:val="00BA5725"/>
    <w:rsid w:val="00BA7196"/>
    <w:rsid w:val="00BB0130"/>
    <w:rsid w:val="00BB1BC9"/>
    <w:rsid w:val="00BB1E3B"/>
    <w:rsid w:val="00BB3CC1"/>
    <w:rsid w:val="00BB4B0C"/>
    <w:rsid w:val="00BB7D09"/>
    <w:rsid w:val="00BC636B"/>
    <w:rsid w:val="00BD13EA"/>
    <w:rsid w:val="00BD3058"/>
    <w:rsid w:val="00BE1719"/>
    <w:rsid w:val="00BE28BD"/>
    <w:rsid w:val="00BE56B5"/>
    <w:rsid w:val="00BE7253"/>
    <w:rsid w:val="00BE7909"/>
    <w:rsid w:val="00BF1EDB"/>
    <w:rsid w:val="00C00592"/>
    <w:rsid w:val="00C04CAB"/>
    <w:rsid w:val="00C14CFD"/>
    <w:rsid w:val="00C1633F"/>
    <w:rsid w:val="00C16CFF"/>
    <w:rsid w:val="00C17192"/>
    <w:rsid w:val="00C20B04"/>
    <w:rsid w:val="00C215CF"/>
    <w:rsid w:val="00C2228A"/>
    <w:rsid w:val="00C30C94"/>
    <w:rsid w:val="00C357B7"/>
    <w:rsid w:val="00C42F17"/>
    <w:rsid w:val="00C442DC"/>
    <w:rsid w:val="00C44850"/>
    <w:rsid w:val="00C44958"/>
    <w:rsid w:val="00C461BE"/>
    <w:rsid w:val="00C50A18"/>
    <w:rsid w:val="00C51BDC"/>
    <w:rsid w:val="00C54ABA"/>
    <w:rsid w:val="00C5573F"/>
    <w:rsid w:val="00C573B7"/>
    <w:rsid w:val="00C61591"/>
    <w:rsid w:val="00C67629"/>
    <w:rsid w:val="00C67F93"/>
    <w:rsid w:val="00C71258"/>
    <w:rsid w:val="00C7201E"/>
    <w:rsid w:val="00C853DC"/>
    <w:rsid w:val="00C8545B"/>
    <w:rsid w:val="00C923B6"/>
    <w:rsid w:val="00C92518"/>
    <w:rsid w:val="00C93564"/>
    <w:rsid w:val="00CA0025"/>
    <w:rsid w:val="00CA059A"/>
    <w:rsid w:val="00CA125A"/>
    <w:rsid w:val="00CA28C1"/>
    <w:rsid w:val="00CA5BBA"/>
    <w:rsid w:val="00CA7AE1"/>
    <w:rsid w:val="00CB1D9A"/>
    <w:rsid w:val="00CB380D"/>
    <w:rsid w:val="00CC00BF"/>
    <w:rsid w:val="00CC0A88"/>
    <w:rsid w:val="00CC0B7B"/>
    <w:rsid w:val="00CC2C53"/>
    <w:rsid w:val="00CC4F3E"/>
    <w:rsid w:val="00CC71F5"/>
    <w:rsid w:val="00CD1911"/>
    <w:rsid w:val="00CD2576"/>
    <w:rsid w:val="00CD25D7"/>
    <w:rsid w:val="00CD38A9"/>
    <w:rsid w:val="00CD3C3D"/>
    <w:rsid w:val="00CD4E36"/>
    <w:rsid w:val="00CD502E"/>
    <w:rsid w:val="00CD6440"/>
    <w:rsid w:val="00CD76E7"/>
    <w:rsid w:val="00CE0626"/>
    <w:rsid w:val="00CE1803"/>
    <w:rsid w:val="00CF048A"/>
    <w:rsid w:val="00CF32AC"/>
    <w:rsid w:val="00D00E43"/>
    <w:rsid w:val="00D106C7"/>
    <w:rsid w:val="00D12AC3"/>
    <w:rsid w:val="00D149C7"/>
    <w:rsid w:val="00D15536"/>
    <w:rsid w:val="00D2295D"/>
    <w:rsid w:val="00D2409A"/>
    <w:rsid w:val="00D25003"/>
    <w:rsid w:val="00D30014"/>
    <w:rsid w:val="00D3288B"/>
    <w:rsid w:val="00D4021C"/>
    <w:rsid w:val="00D40B13"/>
    <w:rsid w:val="00D46721"/>
    <w:rsid w:val="00D46FBC"/>
    <w:rsid w:val="00D5253C"/>
    <w:rsid w:val="00D53658"/>
    <w:rsid w:val="00D54ADC"/>
    <w:rsid w:val="00D57D71"/>
    <w:rsid w:val="00D63D4F"/>
    <w:rsid w:val="00D66787"/>
    <w:rsid w:val="00D66ED9"/>
    <w:rsid w:val="00D702A0"/>
    <w:rsid w:val="00D817F1"/>
    <w:rsid w:val="00D81E78"/>
    <w:rsid w:val="00D83A90"/>
    <w:rsid w:val="00D857F4"/>
    <w:rsid w:val="00D940FB"/>
    <w:rsid w:val="00D94A35"/>
    <w:rsid w:val="00D94E92"/>
    <w:rsid w:val="00D95415"/>
    <w:rsid w:val="00D95A1E"/>
    <w:rsid w:val="00D96E95"/>
    <w:rsid w:val="00DA2584"/>
    <w:rsid w:val="00DA37C2"/>
    <w:rsid w:val="00DA46A6"/>
    <w:rsid w:val="00DA4E57"/>
    <w:rsid w:val="00DA5266"/>
    <w:rsid w:val="00DA7DED"/>
    <w:rsid w:val="00DB7BFC"/>
    <w:rsid w:val="00DC45C4"/>
    <w:rsid w:val="00DC65C3"/>
    <w:rsid w:val="00DD27D0"/>
    <w:rsid w:val="00DD47B8"/>
    <w:rsid w:val="00DD555E"/>
    <w:rsid w:val="00DD5A35"/>
    <w:rsid w:val="00DD689A"/>
    <w:rsid w:val="00DE0C9B"/>
    <w:rsid w:val="00DE13DA"/>
    <w:rsid w:val="00DE2F6A"/>
    <w:rsid w:val="00DE3038"/>
    <w:rsid w:val="00DE4554"/>
    <w:rsid w:val="00DE6C7A"/>
    <w:rsid w:val="00DF1761"/>
    <w:rsid w:val="00DF1C6E"/>
    <w:rsid w:val="00DF43BB"/>
    <w:rsid w:val="00DF7188"/>
    <w:rsid w:val="00DF7B13"/>
    <w:rsid w:val="00E01DD3"/>
    <w:rsid w:val="00E03BD3"/>
    <w:rsid w:val="00E0405E"/>
    <w:rsid w:val="00E06C2A"/>
    <w:rsid w:val="00E1031D"/>
    <w:rsid w:val="00E10F61"/>
    <w:rsid w:val="00E11E44"/>
    <w:rsid w:val="00E16D5E"/>
    <w:rsid w:val="00E20A9B"/>
    <w:rsid w:val="00E24438"/>
    <w:rsid w:val="00E25A90"/>
    <w:rsid w:val="00E2637E"/>
    <w:rsid w:val="00E34113"/>
    <w:rsid w:val="00E36338"/>
    <w:rsid w:val="00E41CB9"/>
    <w:rsid w:val="00E43E2A"/>
    <w:rsid w:val="00E47F4E"/>
    <w:rsid w:val="00E51802"/>
    <w:rsid w:val="00E5269F"/>
    <w:rsid w:val="00E54098"/>
    <w:rsid w:val="00E55268"/>
    <w:rsid w:val="00E55F6B"/>
    <w:rsid w:val="00E5745D"/>
    <w:rsid w:val="00E6569A"/>
    <w:rsid w:val="00E710FA"/>
    <w:rsid w:val="00E72911"/>
    <w:rsid w:val="00E72AFC"/>
    <w:rsid w:val="00E72E88"/>
    <w:rsid w:val="00E73188"/>
    <w:rsid w:val="00E739F9"/>
    <w:rsid w:val="00E74214"/>
    <w:rsid w:val="00E84803"/>
    <w:rsid w:val="00E848E9"/>
    <w:rsid w:val="00E8759E"/>
    <w:rsid w:val="00E9461A"/>
    <w:rsid w:val="00E94CAC"/>
    <w:rsid w:val="00E95A4C"/>
    <w:rsid w:val="00E97F7D"/>
    <w:rsid w:val="00EA1704"/>
    <w:rsid w:val="00EA2348"/>
    <w:rsid w:val="00EA2CC1"/>
    <w:rsid w:val="00EB0465"/>
    <w:rsid w:val="00EB598F"/>
    <w:rsid w:val="00EC0F9E"/>
    <w:rsid w:val="00EC2866"/>
    <w:rsid w:val="00EC2DEB"/>
    <w:rsid w:val="00EC4F9F"/>
    <w:rsid w:val="00EC546E"/>
    <w:rsid w:val="00EC6EF7"/>
    <w:rsid w:val="00ED4279"/>
    <w:rsid w:val="00EE5377"/>
    <w:rsid w:val="00EE5E1D"/>
    <w:rsid w:val="00EE71CD"/>
    <w:rsid w:val="00EF3C0E"/>
    <w:rsid w:val="00EF60D6"/>
    <w:rsid w:val="00EF6701"/>
    <w:rsid w:val="00F00BF2"/>
    <w:rsid w:val="00F0497F"/>
    <w:rsid w:val="00F051B0"/>
    <w:rsid w:val="00F07F8D"/>
    <w:rsid w:val="00F10341"/>
    <w:rsid w:val="00F1045D"/>
    <w:rsid w:val="00F14F2B"/>
    <w:rsid w:val="00F2268D"/>
    <w:rsid w:val="00F23656"/>
    <w:rsid w:val="00F2443C"/>
    <w:rsid w:val="00F31479"/>
    <w:rsid w:val="00F32ADE"/>
    <w:rsid w:val="00F34AC1"/>
    <w:rsid w:val="00F40215"/>
    <w:rsid w:val="00F40821"/>
    <w:rsid w:val="00F41F05"/>
    <w:rsid w:val="00F445F5"/>
    <w:rsid w:val="00F46C10"/>
    <w:rsid w:val="00F53434"/>
    <w:rsid w:val="00F57E5D"/>
    <w:rsid w:val="00F61113"/>
    <w:rsid w:val="00F611C8"/>
    <w:rsid w:val="00F61F5C"/>
    <w:rsid w:val="00F6213D"/>
    <w:rsid w:val="00F63275"/>
    <w:rsid w:val="00F660F0"/>
    <w:rsid w:val="00F67C9B"/>
    <w:rsid w:val="00F7141C"/>
    <w:rsid w:val="00F71864"/>
    <w:rsid w:val="00F7355C"/>
    <w:rsid w:val="00F77F2E"/>
    <w:rsid w:val="00F821E7"/>
    <w:rsid w:val="00F824F4"/>
    <w:rsid w:val="00F8740E"/>
    <w:rsid w:val="00F9523F"/>
    <w:rsid w:val="00F95C34"/>
    <w:rsid w:val="00FA315E"/>
    <w:rsid w:val="00FA78BD"/>
    <w:rsid w:val="00FB47B0"/>
    <w:rsid w:val="00FB6AB8"/>
    <w:rsid w:val="00FB6F93"/>
    <w:rsid w:val="00FB74A9"/>
    <w:rsid w:val="00FC09B6"/>
    <w:rsid w:val="00FC2DAD"/>
    <w:rsid w:val="00FC51F0"/>
    <w:rsid w:val="00FC537C"/>
    <w:rsid w:val="00FC59B5"/>
    <w:rsid w:val="00FC621E"/>
    <w:rsid w:val="00FC69E3"/>
    <w:rsid w:val="00FC7CEE"/>
    <w:rsid w:val="00FD5486"/>
    <w:rsid w:val="00FE0A58"/>
    <w:rsid w:val="00FE1334"/>
    <w:rsid w:val="00FE4C93"/>
    <w:rsid w:val="00FE5254"/>
    <w:rsid w:val="00FE556D"/>
    <w:rsid w:val="00FE5745"/>
    <w:rsid w:val="00FF1C93"/>
    <w:rsid w:val="00FF2C67"/>
    <w:rsid w:val="00FF4B53"/>
    <w:rsid w:val="00FF6114"/>
    <w:rsid w:val="01D45F9A"/>
    <w:rsid w:val="026938F9"/>
    <w:rsid w:val="05E06FF9"/>
    <w:rsid w:val="063258CC"/>
    <w:rsid w:val="087F6103"/>
    <w:rsid w:val="0B755AF9"/>
    <w:rsid w:val="0BA51143"/>
    <w:rsid w:val="0BE80D2B"/>
    <w:rsid w:val="0CB46944"/>
    <w:rsid w:val="0F1E51B4"/>
    <w:rsid w:val="147562B1"/>
    <w:rsid w:val="152E0111"/>
    <w:rsid w:val="15FA088E"/>
    <w:rsid w:val="165746A0"/>
    <w:rsid w:val="16A70993"/>
    <w:rsid w:val="1AC31312"/>
    <w:rsid w:val="1B184DF8"/>
    <w:rsid w:val="1CA668E7"/>
    <w:rsid w:val="1CB9745E"/>
    <w:rsid w:val="1CCB3C98"/>
    <w:rsid w:val="1D8F4253"/>
    <w:rsid w:val="230B6C53"/>
    <w:rsid w:val="271B27ED"/>
    <w:rsid w:val="27BB4D99"/>
    <w:rsid w:val="288A22FF"/>
    <w:rsid w:val="28FC4590"/>
    <w:rsid w:val="2960132D"/>
    <w:rsid w:val="2A144576"/>
    <w:rsid w:val="2CFB5CC8"/>
    <w:rsid w:val="2D1F194C"/>
    <w:rsid w:val="2E97081D"/>
    <w:rsid w:val="2EEF6BEA"/>
    <w:rsid w:val="2F4D2453"/>
    <w:rsid w:val="30022227"/>
    <w:rsid w:val="3007734F"/>
    <w:rsid w:val="334207B2"/>
    <w:rsid w:val="34EE6178"/>
    <w:rsid w:val="36632F50"/>
    <w:rsid w:val="36AF7D11"/>
    <w:rsid w:val="36E7639D"/>
    <w:rsid w:val="37D32A9A"/>
    <w:rsid w:val="39775AAD"/>
    <w:rsid w:val="3B5A7DC3"/>
    <w:rsid w:val="3C8E5F67"/>
    <w:rsid w:val="3DD90408"/>
    <w:rsid w:val="404A5650"/>
    <w:rsid w:val="408F1A98"/>
    <w:rsid w:val="42A36D1C"/>
    <w:rsid w:val="43492B51"/>
    <w:rsid w:val="43535BBA"/>
    <w:rsid w:val="48072CE0"/>
    <w:rsid w:val="48854F59"/>
    <w:rsid w:val="49E479FE"/>
    <w:rsid w:val="4A7A0CC5"/>
    <w:rsid w:val="4A80202A"/>
    <w:rsid w:val="4D2847AB"/>
    <w:rsid w:val="4E192CB5"/>
    <w:rsid w:val="4ECF5307"/>
    <w:rsid w:val="4F62268C"/>
    <w:rsid w:val="50246513"/>
    <w:rsid w:val="50593AB6"/>
    <w:rsid w:val="5166647B"/>
    <w:rsid w:val="51872811"/>
    <w:rsid w:val="54412AF3"/>
    <w:rsid w:val="549C164B"/>
    <w:rsid w:val="564030C2"/>
    <w:rsid w:val="578A2893"/>
    <w:rsid w:val="58C76F76"/>
    <w:rsid w:val="592D22A3"/>
    <w:rsid w:val="59537BBB"/>
    <w:rsid w:val="5B88594E"/>
    <w:rsid w:val="5C6F00BC"/>
    <w:rsid w:val="5D1E2313"/>
    <w:rsid w:val="5DA54AD9"/>
    <w:rsid w:val="5F1A69E4"/>
    <w:rsid w:val="62A5026C"/>
    <w:rsid w:val="63223F2F"/>
    <w:rsid w:val="638B7C33"/>
    <w:rsid w:val="65A31BF1"/>
    <w:rsid w:val="65F91340"/>
    <w:rsid w:val="674A015A"/>
    <w:rsid w:val="689A6FF3"/>
    <w:rsid w:val="695002D6"/>
    <w:rsid w:val="6BDF2282"/>
    <w:rsid w:val="6C3B7B84"/>
    <w:rsid w:val="6E006767"/>
    <w:rsid w:val="6E473B61"/>
    <w:rsid w:val="6F57278C"/>
    <w:rsid w:val="70D31C04"/>
    <w:rsid w:val="70E261B9"/>
    <w:rsid w:val="72BB7FCD"/>
    <w:rsid w:val="732919D7"/>
    <w:rsid w:val="74546174"/>
    <w:rsid w:val="76C92E49"/>
    <w:rsid w:val="78EF5DA4"/>
    <w:rsid w:val="79F91D2C"/>
    <w:rsid w:val="7A3E6F63"/>
    <w:rsid w:val="7A870D1B"/>
    <w:rsid w:val="7AB21E9C"/>
    <w:rsid w:val="7FAC2A61"/>
    <w:rsid w:val="7FC574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sz w:val="32"/>
      <w:szCs w:val="3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rPr>
  </w:style>
  <w:style w:type="paragraph" w:styleId="4">
    <w:name w:val="heading 3"/>
    <w:basedOn w:val="1"/>
    <w:next w:val="1"/>
    <w:link w:val="35"/>
    <w:qFormat/>
    <w:uiPriority w:val="0"/>
    <w:pPr>
      <w:keepNext/>
      <w:keepLines/>
      <w:spacing w:line="288" w:lineRule="auto"/>
      <w:ind w:firstLine="560" w:firstLineChars="200"/>
      <w:outlineLvl w:val="2"/>
    </w:pPr>
    <w:rPr>
      <w:rFonts w:ascii="Times New Roman" w:eastAsia="仿宋"/>
      <w:bCs/>
      <w:kern w:val="2"/>
      <w:sz w:val="28"/>
      <w:szCs w:val="28"/>
    </w:rPr>
  </w:style>
  <w:style w:type="paragraph" w:styleId="5">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6">
    <w:name w:val="Document Map"/>
    <w:basedOn w:val="1"/>
    <w:uiPriority w:val="0"/>
    <w:pPr>
      <w:shd w:val="clear" w:color="auto" w:fill="000080"/>
    </w:pPr>
  </w:style>
  <w:style w:type="paragraph" w:styleId="7">
    <w:name w:val="annotation text"/>
    <w:basedOn w:val="1"/>
    <w:link w:val="37"/>
    <w:qFormat/>
    <w:uiPriority w:val="0"/>
    <w:pPr>
      <w:jc w:val="left"/>
    </w:pPr>
    <w:rPr>
      <w:rFonts w:ascii="Times New Roman" w:eastAsia="宋体"/>
      <w:kern w:val="2"/>
      <w:sz w:val="21"/>
      <w:szCs w:val="24"/>
    </w:rPr>
  </w:style>
  <w:style w:type="paragraph" w:styleId="8">
    <w:name w:val="Body Text"/>
    <w:basedOn w:val="1"/>
    <w:link w:val="38"/>
    <w:qFormat/>
    <w:uiPriority w:val="1"/>
    <w:pPr>
      <w:autoSpaceDE w:val="0"/>
      <w:autoSpaceDN w:val="0"/>
      <w:jc w:val="left"/>
    </w:pPr>
    <w:rPr>
      <w:rFonts w:ascii="Microsoft JhengHei" w:hAnsi="Microsoft JhengHei" w:eastAsia="Microsoft JhengHei" w:cs="Microsoft JhengHei"/>
      <w:lang w:val="zh-CN" w:bidi="zh-CN"/>
    </w:rPr>
  </w:style>
  <w:style w:type="paragraph" w:styleId="9">
    <w:name w:val="Body Text Indent"/>
    <w:basedOn w:val="1"/>
    <w:link w:val="39"/>
    <w:uiPriority w:val="0"/>
    <w:pPr>
      <w:spacing w:after="120"/>
      <w:ind w:left="420"/>
    </w:pPr>
  </w:style>
  <w:style w:type="paragraph" w:styleId="10">
    <w:name w:val="toc 3"/>
    <w:basedOn w:val="1"/>
    <w:next w:val="1"/>
    <w:qFormat/>
    <w:uiPriority w:val="39"/>
    <w:pPr>
      <w:ind w:left="840" w:leftChars="400"/>
    </w:pPr>
    <w:rPr>
      <w:rFonts w:ascii="Times New Roman" w:eastAsia="宋体"/>
      <w:kern w:val="2"/>
      <w:sz w:val="21"/>
      <w:szCs w:val="24"/>
    </w:rPr>
  </w:style>
  <w:style w:type="paragraph" w:styleId="11">
    <w:name w:val="Plain Text"/>
    <w:basedOn w:val="1"/>
    <w:link w:val="40"/>
    <w:uiPriority w:val="0"/>
    <w:pPr>
      <w:widowControl/>
      <w:spacing w:before="100" w:beforeAutospacing="1" w:after="100" w:afterAutospacing="1"/>
      <w:jc w:val="left"/>
    </w:pPr>
    <w:rPr>
      <w:rFonts w:ascii="宋体" w:hAnsi="宋体" w:eastAsia="宋体" w:cs="宋体"/>
      <w:sz w:val="24"/>
      <w:szCs w:val="24"/>
    </w:rPr>
  </w:style>
  <w:style w:type="paragraph" w:styleId="12">
    <w:name w:val="Date"/>
    <w:basedOn w:val="1"/>
    <w:next w:val="1"/>
    <w:link w:val="41"/>
    <w:uiPriority w:val="0"/>
  </w:style>
  <w:style w:type="paragraph" w:styleId="13">
    <w:name w:val="endnote text"/>
    <w:basedOn w:val="1"/>
    <w:link w:val="42"/>
    <w:uiPriority w:val="0"/>
    <w:pPr>
      <w:snapToGrid w:val="0"/>
      <w:jc w:val="left"/>
    </w:pPr>
    <w:rPr>
      <w:rFonts w:ascii="Times New Roman" w:eastAsia="宋体"/>
      <w:kern w:val="2"/>
      <w:sz w:val="21"/>
      <w:szCs w:val="24"/>
    </w:rPr>
  </w:style>
  <w:style w:type="paragraph" w:styleId="14">
    <w:name w:val="Balloon Text"/>
    <w:basedOn w:val="1"/>
    <w:uiPriority w:val="0"/>
    <w:rPr>
      <w:sz w:val="18"/>
      <w:szCs w:val="18"/>
    </w:rPr>
  </w:style>
  <w:style w:type="paragraph" w:styleId="15">
    <w:name w:val="footer"/>
    <w:basedOn w:val="1"/>
    <w:link w:val="43"/>
    <w:qFormat/>
    <w:uiPriority w:val="0"/>
    <w:pPr>
      <w:tabs>
        <w:tab w:val="center" w:pos="4153"/>
        <w:tab w:val="right" w:pos="8306"/>
      </w:tabs>
      <w:snapToGrid w:val="0"/>
      <w:jc w:val="left"/>
    </w:pPr>
    <w:rPr>
      <w:sz w:val="18"/>
      <w:szCs w:val="18"/>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eastAsia="宋体"/>
      <w:kern w:val="2"/>
      <w:sz w:val="21"/>
      <w:szCs w:val="24"/>
    </w:rPr>
  </w:style>
  <w:style w:type="paragraph" w:styleId="18">
    <w:name w:val="footnote text"/>
    <w:basedOn w:val="1"/>
    <w:link w:val="45"/>
    <w:uiPriority w:val="0"/>
    <w:pPr>
      <w:snapToGrid w:val="0"/>
      <w:jc w:val="left"/>
    </w:pPr>
    <w:rPr>
      <w:rFonts w:ascii="Times New Roman" w:eastAsia="宋体"/>
      <w:kern w:val="2"/>
      <w:sz w:val="18"/>
      <w:szCs w:val="18"/>
    </w:rPr>
  </w:style>
  <w:style w:type="paragraph" w:styleId="19">
    <w:name w:val="toc 2"/>
    <w:basedOn w:val="1"/>
    <w:next w:val="1"/>
    <w:qFormat/>
    <w:uiPriority w:val="39"/>
    <w:pPr>
      <w:ind w:left="420" w:leftChars="200"/>
    </w:pPr>
    <w:rPr>
      <w:rFonts w:ascii="Times New Roman" w:eastAsia="宋体"/>
      <w:kern w:val="2"/>
      <w:sz w:val="21"/>
      <w:szCs w:val="24"/>
    </w:rPr>
  </w:style>
  <w:style w:type="paragraph" w:styleId="20">
    <w:name w:val="HTML Preformatted"/>
    <w:basedOn w:val="1"/>
    <w:link w:val="4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22">
    <w:name w:val="annotation subject"/>
    <w:basedOn w:val="7"/>
    <w:next w:val="7"/>
    <w:link w:val="47"/>
    <w:uiPriority w:val="0"/>
    <w:rPr>
      <w:b/>
      <w:bCs/>
    </w:rPr>
  </w:style>
  <w:style w:type="paragraph" w:styleId="23">
    <w:name w:val="Body Text First Indent 2"/>
    <w:basedOn w:val="9"/>
    <w:link w:val="48"/>
    <w:uiPriority w:val="0"/>
    <w:pPr>
      <w:ind w:firstLine="420"/>
    </w:pPr>
  </w:style>
  <w:style w:type="table" w:styleId="25">
    <w:name w:val="Table Grid"/>
    <w:basedOn w:val="24"/>
    <w:qFormat/>
    <w:uiPriority w:val="0"/>
    <w:rPr>
      <w:rFonts w:ascii="Calibri" w:hAnsi="Calibri" w:eastAsia="宋体" w:cs="Times New Roman"/>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endnote reference"/>
    <w:uiPriority w:val="0"/>
    <w:rPr>
      <w:vertAlign w:val="superscript"/>
    </w:rPr>
  </w:style>
  <w:style w:type="character" w:styleId="29">
    <w:name w:val="page number"/>
    <w:qFormat/>
    <w:uiPriority w:val="0"/>
  </w:style>
  <w:style w:type="character" w:styleId="30">
    <w:name w:val="HTML Typewriter"/>
    <w:qFormat/>
    <w:uiPriority w:val="0"/>
    <w:rPr>
      <w:rFonts w:ascii="宋体" w:eastAsia="宋体" w:cs="宋体"/>
      <w:sz w:val="24"/>
      <w:szCs w:val="24"/>
      <w:lang w:bidi="ar-SA"/>
    </w:rPr>
  </w:style>
  <w:style w:type="character" w:styleId="31">
    <w:name w:val="Hyperlink"/>
    <w:qFormat/>
    <w:uiPriority w:val="0"/>
    <w:rPr>
      <w:color w:val="0000FF"/>
      <w:u w:val="single"/>
    </w:rPr>
  </w:style>
  <w:style w:type="character" w:styleId="32">
    <w:name w:val="annotation reference"/>
    <w:uiPriority w:val="0"/>
    <w:rPr>
      <w:sz w:val="21"/>
      <w:szCs w:val="21"/>
    </w:rPr>
  </w:style>
  <w:style w:type="character" w:styleId="33">
    <w:name w:val="footnote reference"/>
    <w:uiPriority w:val="0"/>
    <w:rPr>
      <w:vertAlign w:val="superscript"/>
    </w:rPr>
  </w:style>
  <w:style w:type="character" w:customStyle="1" w:styleId="34">
    <w:name w:val="标题 1 Char"/>
    <w:link w:val="2"/>
    <w:uiPriority w:val="0"/>
    <w:rPr>
      <w:rFonts w:ascii="仿宋_GB2312" w:eastAsia="仿宋_GB2312"/>
      <w:b/>
      <w:bCs/>
      <w:kern w:val="44"/>
      <w:sz w:val="44"/>
      <w:szCs w:val="44"/>
    </w:rPr>
  </w:style>
  <w:style w:type="character" w:customStyle="1" w:styleId="35">
    <w:name w:val="标题 3 Char"/>
    <w:link w:val="4"/>
    <w:uiPriority w:val="0"/>
    <w:rPr>
      <w:rFonts w:eastAsia="仿宋"/>
      <w:bCs/>
      <w:kern w:val="2"/>
      <w:sz w:val="28"/>
      <w:szCs w:val="28"/>
    </w:rPr>
  </w:style>
  <w:style w:type="character" w:customStyle="1" w:styleId="36">
    <w:name w:val="标题 5 Char"/>
    <w:link w:val="5"/>
    <w:semiHidden/>
    <w:uiPriority w:val="0"/>
    <w:rPr>
      <w:rFonts w:ascii="仿宋_GB2312" w:eastAsia="仿宋_GB2312"/>
      <w:b/>
      <w:bCs/>
      <w:sz w:val="28"/>
      <w:szCs w:val="28"/>
    </w:rPr>
  </w:style>
  <w:style w:type="character" w:customStyle="1" w:styleId="37">
    <w:name w:val="批注文字 Char"/>
    <w:link w:val="7"/>
    <w:qFormat/>
    <w:uiPriority w:val="0"/>
    <w:rPr>
      <w:kern w:val="2"/>
      <w:sz w:val="21"/>
      <w:szCs w:val="24"/>
    </w:rPr>
  </w:style>
  <w:style w:type="character" w:customStyle="1" w:styleId="38">
    <w:name w:val="正文文本 Char"/>
    <w:link w:val="8"/>
    <w:uiPriority w:val="1"/>
    <w:rPr>
      <w:rFonts w:ascii="Microsoft JhengHei" w:hAnsi="Microsoft JhengHei" w:eastAsia="Microsoft JhengHei" w:cs="Microsoft JhengHei"/>
      <w:sz w:val="32"/>
      <w:szCs w:val="32"/>
      <w:lang w:val="zh-CN" w:bidi="zh-CN"/>
    </w:rPr>
  </w:style>
  <w:style w:type="character" w:customStyle="1" w:styleId="39">
    <w:name w:val="正文文本缩进 Char"/>
    <w:link w:val="9"/>
    <w:uiPriority w:val="0"/>
    <w:rPr>
      <w:rFonts w:ascii="仿宋_GB2312" w:eastAsia="仿宋_GB2312"/>
      <w:sz w:val="32"/>
      <w:szCs w:val="32"/>
    </w:rPr>
  </w:style>
  <w:style w:type="character" w:customStyle="1" w:styleId="40">
    <w:name w:val="纯文本 Char"/>
    <w:link w:val="11"/>
    <w:uiPriority w:val="0"/>
    <w:rPr>
      <w:rFonts w:ascii="宋体" w:hAnsi="宋体" w:cs="宋体"/>
      <w:sz w:val="24"/>
      <w:szCs w:val="24"/>
    </w:rPr>
  </w:style>
  <w:style w:type="character" w:customStyle="1" w:styleId="41">
    <w:name w:val="日期 Char"/>
    <w:link w:val="12"/>
    <w:uiPriority w:val="0"/>
    <w:rPr>
      <w:rFonts w:ascii="仿宋_GB2312" w:eastAsia="仿宋_GB2312"/>
      <w:sz w:val="32"/>
      <w:szCs w:val="32"/>
    </w:rPr>
  </w:style>
  <w:style w:type="character" w:customStyle="1" w:styleId="42">
    <w:name w:val="尾注文本 Char"/>
    <w:link w:val="13"/>
    <w:uiPriority w:val="0"/>
    <w:rPr>
      <w:kern w:val="2"/>
      <w:sz w:val="21"/>
      <w:szCs w:val="24"/>
    </w:rPr>
  </w:style>
  <w:style w:type="character" w:customStyle="1" w:styleId="43">
    <w:name w:val="页脚 Char"/>
    <w:link w:val="15"/>
    <w:uiPriority w:val="99"/>
    <w:rPr>
      <w:rFonts w:ascii="仿宋_GB2312" w:eastAsia="仿宋_GB2312"/>
      <w:sz w:val="18"/>
      <w:szCs w:val="18"/>
    </w:rPr>
  </w:style>
  <w:style w:type="character" w:customStyle="1" w:styleId="44">
    <w:name w:val="页眉 Char"/>
    <w:link w:val="16"/>
    <w:uiPriority w:val="0"/>
    <w:rPr>
      <w:rFonts w:ascii="仿宋_GB2312" w:eastAsia="仿宋_GB2312"/>
      <w:sz w:val="18"/>
      <w:szCs w:val="18"/>
    </w:rPr>
  </w:style>
  <w:style w:type="character" w:customStyle="1" w:styleId="45">
    <w:name w:val="脚注文本 Char"/>
    <w:link w:val="18"/>
    <w:uiPriority w:val="0"/>
    <w:rPr>
      <w:kern w:val="2"/>
      <w:sz w:val="18"/>
      <w:szCs w:val="18"/>
    </w:rPr>
  </w:style>
  <w:style w:type="character" w:customStyle="1" w:styleId="46">
    <w:name w:val="HTML 预设格式 Char"/>
    <w:link w:val="20"/>
    <w:uiPriority w:val="0"/>
    <w:rPr>
      <w:rFonts w:ascii="Arial" w:hAnsi="Arial" w:eastAsia="仿宋_GB2312" w:cs="Arial"/>
      <w:sz w:val="32"/>
      <w:szCs w:val="21"/>
    </w:rPr>
  </w:style>
  <w:style w:type="character" w:customStyle="1" w:styleId="47">
    <w:name w:val="批注主题 Char"/>
    <w:link w:val="22"/>
    <w:uiPriority w:val="0"/>
    <w:rPr>
      <w:b/>
      <w:bCs/>
    </w:rPr>
  </w:style>
  <w:style w:type="character" w:customStyle="1" w:styleId="48">
    <w:name w:val="正文首行缩进 2 Char"/>
    <w:link w:val="23"/>
    <w:uiPriority w:val="0"/>
  </w:style>
  <w:style w:type="character" w:customStyle="1" w:styleId="49">
    <w:name w:val="font41"/>
    <w:uiPriority w:val="0"/>
    <w:rPr>
      <w:rFonts w:hint="eastAsia" w:ascii="宋体" w:hAnsi="宋体" w:eastAsia="宋体" w:cs="宋体"/>
      <w:color w:val="000000"/>
      <w:sz w:val="24"/>
      <w:szCs w:val="24"/>
      <w:u w:val="none"/>
    </w:rPr>
  </w:style>
  <w:style w:type="character" w:customStyle="1" w:styleId="50">
    <w:name w:val="font122"/>
    <w:uiPriority w:val="0"/>
    <w:rPr>
      <w:rFonts w:hint="eastAsia" w:ascii="宋体" w:hAnsi="宋体" w:eastAsia="宋体" w:cs="宋体"/>
      <w:color w:val="000000"/>
      <w:sz w:val="28"/>
      <w:szCs w:val="28"/>
      <w:u w:val="none"/>
    </w:rPr>
  </w:style>
  <w:style w:type="character" w:customStyle="1" w:styleId="51">
    <w:name w:val="font111"/>
    <w:uiPriority w:val="0"/>
    <w:rPr>
      <w:rFonts w:hint="default" w:ascii="Times New Roman" w:hAnsi="Times New Roman" w:cs="Times New Roman"/>
      <w:color w:val="000000"/>
      <w:sz w:val="24"/>
      <w:szCs w:val="24"/>
      <w:u w:val="none"/>
      <w:vertAlign w:val="superscript"/>
    </w:rPr>
  </w:style>
  <w:style w:type="character" w:customStyle="1" w:styleId="52">
    <w:name w:val="font91"/>
    <w:uiPriority w:val="0"/>
    <w:rPr>
      <w:rFonts w:hint="eastAsia" w:ascii="宋体" w:hAnsi="宋体" w:eastAsia="宋体" w:cs="宋体"/>
      <w:color w:val="000000"/>
      <w:sz w:val="24"/>
      <w:szCs w:val="24"/>
      <w:u w:val="none"/>
    </w:rPr>
  </w:style>
  <w:style w:type="paragraph" w:customStyle="1" w:styleId="53">
    <w:name w:val="Table Paragraph"/>
    <w:basedOn w:val="1"/>
    <w:uiPriority w:val="0"/>
    <w:rPr>
      <w:rFonts w:hint="eastAsia" w:ascii="宋体" w:hAnsi="宋体" w:eastAsia="宋体"/>
      <w:kern w:val="2"/>
      <w:sz w:val="21"/>
      <w:szCs w:val="24"/>
    </w:rPr>
  </w:style>
  <w:style w:type="paragraph" w:customStyle="1" w:styleId="54">
    <w:name w:val="清單段落"/>
    <w:basedOn w:val="1"/>
    <w:qFormat/>
    <w:uiPriority w:val="0"/>
    <w:pPr>
      <w:spacing w:before="100" w:beforeAutospacing="1" w:after="100" w:afterAutospacing="1"/>
      <w:ind w:left="480" w:leftChars="200"/>
      <w:jc w:val="left"/>
    </w:pPr>
    <w:rPr>
      <w:rFonts w:ascii="Calibri" w:hAnsi="Calibri" w:eastAsia="PMingLiU" w:cs="Calibri"/>
      <w:kern w:val="2"/>
      <w:szCs w:val="24"/>
    </w:rPr>
  </w:style>
  <w:style w:type="paragraph" w:customStyle="1" w:styleId="55">
    <w:name w:val="_Style 6"/>
    <w:basedOn w:val="2"/>
    <w:next w:val="1"/>
    <w:qFormat/>
    <w:uiPriority w:val="39"/>
    <w:pPr>
      <w:widowControl/>
      <w:spacing w:before="480" w:beforeLines="100" w:after="0" w:afterLines="100" w:line="276" w:lineRule="auto"/>
      <w:jc w:val="left"/>
      <w:outlineLvl w:val="9"/>
    </w:pPr>
    <w:rPr>
      <w:rFonts w:ascii="Cambria" w:hAnsi="Cambria" w:eastAsia="宋体"/>
      <w:color w:val="365F91"/>
      <w:kern w:val="0"/>
      <w:sz w:val="28"/>
      <w:szCs w:val="28"/>
    </w:rPr>
  </w:style>
  <w:style w:type="paragraph" w:styleId="56">
    <w:name w:val="List Paragraph"/>
    <w:basedOn w:val="1"/>
    <w:qFormat/>
    <w:uiPriority w:val="34"/>
    <w:pPr>
      <w:ind w:firstLine="420" w:firstLineChars="200"/>
    </w:pPr>
    <w:rPr>
      <w:rFonts w:ascii="Calibri" w:hAnsi="Calibri"/>
      <w:kern w:val="2"/>
      <w:szCs w:val="22"/>
    </w:rPr>
  </w:style>
  <w:style w:type="paragraph" w:customStyle="1" w:styleId="57">
    <w:name w:val="q1"/>
    <w:basedOn w:val="1"/>
    <w:qFormat/>
    <w:uiPriority w:val="0"/>
    <w:pPr>
      <w:ind w:firstLine="420"/>
    </w:pPr>
    <w:rPr>
      <w:rFonts w:ascii="Calibri" w:hAnsi="Calibri"/>
      <w:kern w:val="2"/>
      <w:szCs w:val="22"/>
    </w:rPr>
  </w:style>
  <w:style w:type="paragraph" w:customStyle="1" w:styleId="58">
    <w:name w:val="标准文件_二级无标题"/>
    <w:basedOn w:val="1"/>
    <w:qFormat/>
    <w:uiPriority w:val="0"/>
    <w:pPr>
      <w:ind w:firstLine="420"/>
    </w:pPr>
    <w:rPr>
      <w:rFonts w:ascii="宋体" w:eastAsia="宋体"/>
      <w:sz w:val="21"/>
      <w:szCs w:val="20"/>
    </w:rPr>
  </w:style>
  <w:style w:type="paragraph" w:customStyle="1" w:styleId="59">
    <w:name w:val="Style11"/>
    <w:basedOn w:val="1"/>
    <w:qFormat/>
    <w:uiPriority w:val="0"/>
    <w:pPr>
      <w:spacing w:line="288" w:lineRule="auto"/>
      <w:ind w:firstLine="560" w:firstLineChars="200"/>
    </w:pPr>
    <w:rPr>
      <w:rFonts w:ascii="Calibri" w:hAnsi="Calibri" w:eastAsia="宋体"/>
      <w:kern w:val="2"/>
      <w:sz w:val="28"/>
    </w:rPr>
  </w:style>
  <w:style w:type="paragraph" w:customStyle="1" w:styleId="60">
    <w:name w:val="标准文件_段"/>
    <w:qFormat/>
    <w:uiPriority w:val="0"/>
    <w:pPr>
      <w:autoSpaceDE w:val="0"/>
      <w:autoSpaceDN w:val="0"/>
      <w:ind w:firstLine="200" w:firstLineChars="200"/>
      <w:jc w:val="both"/>
    </w:pPr>
    <w:rPr>
      <w:rFonts w:ascii="宋体"/>
      <w:sz w:val="21"/>
      <w:lang w:val="en-US" w:eastAsia="zh-CN" w:bidi="ar-SA"/>
    </w:rPr>
  </w:style>
  <w:style w:type="paragraph" w:customStyle="1" w:styleId="61">
    <w:name w:val="Body text|1"/>
    <w:basedOn w:val="1"/>
    <w:qFormat/>
    <w:uiPriority w:val="0"/>
    <w:pPr>
      <w:spacing w:line="398" w:lineRule="auto"/>
      <w:ind w:firstLine="400"/>
    </w:pPr>
    <w:rPr>
      <w:rFonts w:ascii="宋体" w:hAnsi="宋体" w:eastAsia="宋体" w:cs="宋体"/>
      <w:sz w:val="30"/>
      <w:szCs w:val="30"/>
      <w:lang w:val="zh-TW" w:eastAsia="zh-TW" w:bidi="zh-TW"/>
    </w:rPr>
  </w:style>
  <w:style w:type="character" w:customStyle="1" w:styleId="62">
    <w:name w:val="font61"/>
    <w:uiPriority w:val="0"/>
    <w:rPr>
      <w:rFonts w:hint="default" w:ascii="Times New Roman" w:hAnsi="Times New Roman" w:cs="Times New Roman"/>
      <w:color w:val="000000"/>
      <w:sz w:val="20"/>
      <w:szCs w:val="20"/>
      <w:u w:val="none"/>
    </w:rPr>
  </w:style>
  <w:style w:type="character" w:customStyle="1" w:styleId="63">
    <w:name w:val="font01"/>
    <w:uiPriority w:val="0"/>
    <w:rPr>
      <w:rFonts w:hint="eastAsia" w:ascii="宋体" w:hAnsi="宋体" w:eastAsia="宋体" w:cs="宋体"/>
      <w:color w:val="000000"/>
      <w:sz w:val="20"/>
      <w:szCs w:val="20"/>
      <w:u w:val="none"/>
    </w:rPr>
  </w:style>
  <w:style w:type="character" w:customStyle="1" w:styleId="64">
    <w:name w:val="font131"/>
    <w:qFormat/>
    <w:uiPriority w:val="0"/>
    <w:rPr>
      <w:rFonts w:hint="default" w:ascii="Times New Roman" w:hAnsi="Times New Roman" w:cs="Times New Roman"/>
      <w:b/>
      <w:bCs/>
      <w:color w:val="000000"/>
      <w:sz w:val="22"/>
      <w:szCs w:val="22"/>
      <w:u w:val="none"/>
    </w:rPr>
  </w:style>
  <w:style w:type="character" w:customStyle="1" w:styleId="65">
    <w:name w:val="font81"/>
    <w:uiPriority w:val="0"/>
    <w:rPr>
      <w:rFonts w:hint="eastAsia" w:ascii="宋体" w:hAnsi="宋体" w:eastAsia="宋体" w:cs="宋体"/>
      <w:color w:val="000000"/>
      <w:sz w:val="24"/>
      <w:szCs w:val="24"/>
      <w:u w:val="none"/>
    </w:rPr>
  </w:style>
  <w:style w:type="character" w:customStyle="1" w:styleId="66">
    <w:name w:val="font51"/>
    <w:uiPriority w:val="0"/>
    <w:rPr>
      <w:rFonts w:hint="default" w:ascii="Times New Roman" w:hAnsi="Times New Roman" w:cs="Times New Roman"/>
      <w:color w:val="000000"/>
      <w:sz w:val="24"/>
      <w:szCs w:val="24"/>
      <w:u w:val="none"/>
    </w:rPr>
  </w:style>
  <w:style w:type="character" w:customStyle="1" w:styleId="67">
    <w:name w:val="font31"/>
    <w:uiPriority w:val="0"/>
    <w:rPr>
      <w:rFonts w:hint="default" w:ascii="Times New Roman" w:hAnsi="Times New Roman" w:cs="Times New Roman"/>
      <w:color w:val="000000"/>
      <w:sz w:val="22"/>
      <w:szCs w:val="22"/>
      <w:u w:val="none"/>
    </w:rPr>
  </w:style>
  <w:style w:type="character" w:customStyle="1" w:styleId="68">
    <w:name w:val="font101"/>
    <w:uiPriority w:val="0"/>
    <w:rPr>
      <w:rFonts w:hint="eastAsia" w:ascii="宋体" w:hAnsi="宋体" w:eastAsia="宋体" w:cs="宋体"/>
      <w:color w:val="000000"/>
      <w:sz w:val="22"/>
      <w:szCs w:val="22"/>
      <w:u w:val="none"/>
    </w:rPr>
  </w:style>
  <w:style w:type="character" w:customStyle="1" w:styleId="69">
    <w:name w:val="font11"/>
    <w:qFormat/>
    <w:uiPriority w:val="0"/>
    <w:rPr>
      <w:rFonts w:hint="eastAsia" w:ascii="宋体" w:hAnsi="宋体" w:eastAsia="宋体" w:cs="宋体"/>
      <w:color w:val="000000"/>
      <w:sz w:val="22"/>
      <w:szCs w:val="22"/>
      <w:u w:val="none"/>
    </w:rPr>
  </w:style>
  <w:style w:type="character" w:customStyle="1" w:styleId="70">
    <w:name w:val="font21"/>
    <w:qFormat/>
    <w:uiPriority w:val="0"/>
    <w:rPr>
      <w:rFonts w:hint="eastAsia" w:ascii="宋体" w:hAnsi="宋体" w:eastAsia="宋体" w:cs="宋体"/>
      <w:color w:val="000000"/>
      <w:sz w:val="22"/>
      <w:szCs w:val="22"/>
      <w:u w:val="none"/>
    </w:rPr>
  </w:style>
  <w:style w:type="character" w:customStyle="1" w:styleId="71">
    <w:name w:val="15"/>
    <w:uiPriority w:val="0"/>
    <w:rPr>
      <w:rFonts w:ascii="Times New Roman" w:hAnsi="Times New Roman" w:cs="Times New Roman"/>
      <w:lang w:bidi="ar-SA"/>
    </w:rPr>
  </w:style>
  <w:style w:type="character" w:customStyle="1" w:styleId="72">
    <w:name w:val="10"/>
    <w:uiPriority w:val="0"/>
    <w:rPr>
      <w:rFonts w:ascii="Times New Roman" w:hAnsi="Times New Roman" w:cs="Times New Roman"/>
      <w:lang w:bidi="ar-SA"/>
    </w:rPr>
  </w:style>
  <w:style w:type="paragraph" w:styleId="73">
    <w:name w:val=""/>
    <w:uiPriority w:val="0"/>
    <w:rPr>
      <w:kern w:val="2"/>
      <w:sz w:val="21"/>
      <w:szCs w:val="24"/>
      <w:lang w:val="en-US" w:eastAsia="zh-CN" w:bidi="ar-SA"/>
    </w:rPr>
  </w:style>
  <w:style w:type="paragraph" w:customStyle="1" w:styleId="74">
    <w:name w:val="Char Char Char Char"/>
    <w:basedOn w:val="1"/>
    <w:next w:val="1"/>
    <w:uiPriority w:val="0"/>
    <w:pPr>
      <w:adjustRightInd w:val="0"/>
      <w:spacing w:after="160" w:line="240" w:lineRule="exact"/>
    </w:pPr>
    <w:rPr>
      <w:rFonts w:ascii="Verdana" w:hAnsi="Verdana" w:eastAsia="宋体"/>
      <w:sz w:val="20"/>
      <w:szCs w:val="20"/>
      <w:lang w:eastAsia="en-US"/>
    </w:rPr>
  </w:style>
  <w:style w:type="paragraph" w:customStyle="1" w:styleId="75">
    <w:name w:val="Char Char Char Char Char Char Char Char Char"/>
    <w:basedOn w:val="1"/>
    <w:uiPriority w:val="0"/>
    <w:pPr>
      <w:snapToGrid w:val="0"/>
    </w:pPr>
    <w:rPr>
      <w:rFonts w:ascii="Tahoma" w:hAnsi="Tahoma" w:eastAsia="宋体"/>
      <w:kern w:val="2"/>
      <w:sz w:val="24"/>
      <w:szCs w:val="20"/>
    </w:rPr>
  </w:style>
  <w:style w:type="paragraph" w:customStyle="1" w:styleId="76">
    <w:name w:val=" Char Char Char Char Char Char Char Char Char Char"/>
    <w:basedOn w:val="1"/>
    <w:uiPriority w:val="0"/>
    <w:pPr>
      <w:tabs>
        <w:tab w:val="left" w:pos="907"/>
      </w:tabs>
      <w:ind w:left="907" w:hanging="453"/>
    </w:pPr>
    <w:rPr>
      <w:rFonts w:ascii="Calibri" w:hAnsi="Calibri" w:eastAsia="宋体"/>
      <w:kern w:val="2"/>
      <w:sz w:val="24"/>
      <w:szCs w:val="22"/>
    </w:rPr>
  </w:style>
  <w:style w:type="paragraph" w:customStyle="1" w:styleId="77">
    <w:name w:val=" Char1 Char Char Char"/>
    <w:basedOn w:val="1"/>
    <w:uiPriority w:val="0"/>
    <w:rPr>
      <w:rFonts w:ascii="Times New Roman" w:eastAsia="宋体"/>
      <w:kern w:val="2"/>
      <w:sz w:val="21"/>
      <w:szCs w:val="24"/>
    </w:rPr>
  </w:style>
  <w:style w:type="paragraph" w:customStyle="1" w:styleId="78">
    <w:name w:val="普通正文"/>
    <w:basedOn w:val="1"/>
    <w:qFormat/>
    <w:uiPriority w:val="0"/>
    <w:pPr>
      <w:adjustRightInd w:val="0"/>
      <w:spacing w:before="120" w:after="120"/>
      <w:ind w:firstLine="480"/>
      <w:jc w:val="left"/>
      <w:textAlignment w:val="baseline"/>
    </w:pPr>
    <w:rPr>
      <w:rFonts w:ascii="Arial" w:hAnsi="Arial"/>
      <w:szCs w:val="24"/>
    </w:rPr>
  </w:style>
  <w:style w:type="paragraph" w:customStyle="1" w:styleId="79">
    <w:name w:val="样式1"/>
    <w:basedOn w:val="1"/>
    <w:next w:val="80"/>
    <w:qFormat/>
    <w:uiPriority w:val="0"/>
    <w:pPr>
      <w:jc w:val="left"/>
    </w:pPr>
  </w:style>
  <w:style w:type="paragraph" w:customStyle="1" w:styleId="80">
    <w:name w:val="样式2"/>
    <w:basedOn w:val="1"/>
    <w:qFormat/>
    <w:uiPriority w:val="0"/>
    <w:pPr>
      <w:ind w:firstLine="200" w:firstLineChars="200"/>
    </w:pPr>
  </w:style>
  <w:style w:type="character" w:customStyle="1" w:styleId="81">
    <w:name w:val="font1"/>
    <w:qFormat/>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1778</Words>
  <Characters>2010</Characters>
  <Lines>15</Lines>
  <Paragraphs>4</Paragraphs>
  <TotalTime>4</TotalTime>
  <ScaleCrop>false</ScaleCrop>
  <LinksUpToDate>false</LinksUpToDate>
  <CharactersWithSpaces>2018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2024-03-28T08:07:00Z</dcterms:created>
  <dc:creator>admin</dc:creator>
  <cp:lastModifiedBy>从心所欲不逾矩</cp:lastModifiedBy>
  <cp:lastPrinted>2024-02-27T05:12:00Z</cp:lastPrinted>
  <dcterms:modified xsi:type="dcterms:W3CDTF">2025-04-10T08:54:04Z</dcterms:modified>
  <dc:title>中央财政支持开展居家和社区养老服务改革试点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D62BE2C714B14088A147FD21EFF958F3_13</vt:lpwstr>
  </property>
  <property fmtid="{D5CDD505-2E9C-101B-9397-08002B2CF9AE}" pid="4" name="KSOTemplateDocerSaveRecord">
    <vt:lpwstr>eyJoZGlkIjoiMzUzYzA0ZDgyOTI4ZTM0NDYyNmJkNzNmYTFhNTA3YWQiLCJ1c2VySWQiOiIyMjg2OTE2NiJ9</vt:lpwstr>
  </property>
</Properties>
</file>